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7079D09C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>3GPP TSG-RAN2 Meeting #97</w:t>
      </w:r>
      <w:r w:rsidRPr="00D1578B">
        <w:rPr>
          <w:rFonts w:ascii="Arial" w:hAnsi="Arial"/>
          <w:b/>
          <w:noProof/>
          <w:sz w:val="24"/>
          <w:lang w:val="en-US" w:eastAsia="ko-KR"/>
        </w:rPr>
        <w:t>bis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R2-170</w:t>
      </w:r>
      <w:r w:rsidR="00324C67">
        <w:rPr>
          <w:rFonts w:ascii="Arial" w:hAnsi="Arial" w:hint="eastAsia"/>
          <w:b/>
          <w:i/>
          <w:sz w:val="32"/>
          <w:lang w:val="sv-SE" w:eastAsia="ko-KR"/>
        </w:rPr>
        <w:t>3141</w:t>
      </w:r>
      <w:bookmarkStart w:id="0" w:name="_GoBack"/>
      <w:bookmarkEnd w:id="0"/>
    </w:p>
    <w:p w14:paraId="34C46AEB" w14:textId="77777777" w:rsidR="00D1578B" w:rsidRPr="00D1578B" w:rsidRDefault="00D1578B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>Spokane, Washington, USA, 3</w:t>
      </w:r>
      <w:r w:rsidRPr="00D1578B">
        <w:rPr>
          <w:rFonts w:ascii="Arial" w:hAnsi="Arial"/>
          <w:b/>
          <w:noProof/>
          <w:sz w:val="24"/>
          <w:vertAlign w:val="superscript"/>
          <w:lang w:val="en-US" w:eastAsia="ko-KR"/>
        </w:rPr>
        <w:t>rd</w:t>
      </w:r>
      <w:r w:rsidRPr="00D1578B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Pr="00D1578B">
        <w:rPr>
          <w:rFonts w:ascii="Arial" w:eastAsia="맑은 고딕" w:hAnsi="Arial"/>
          <w:b/>
          <w:noProof/>
          <w:sz w:val="24"/>
          <w:lang w:eastAsia="ko-KR"/>
        </w:rPr>
        <w:t>– 7</w:t>
      </w:r>
      <w:r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Pr="00D1578B">
        <w:rPr>
          <w:rFonts w:ascii="Arial" w:eastAsia="맑은 고딕" w:hAnsi="Arial"/>
          <w:b/>
          <w:noProof/>
          <w:sz w:val="24"/>
          <w:lang w:eastAsia="ko-KR"/>
        </w:rPr>
        <w:t xml:space="preserve"> April,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139897F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802754" w:rsidRPr="00802754">
        <w:rPr>
          <w:rFonts w:ascii="Arial" w:hAnsi="Arial"/>
          <w:sz w:val="24"/>
          <w:lang w:val="en-US" w:eastAsia="ko-KR"/>
        </w:rPr>
        <w:t>8.11.2 (</w:t>
      </w:r>
      <w:proofErr w:type="spellStart"/>
      <w:r w:rsidR="00802754" w:rsidRPr="00802754">
        <w:rPr>
          <w:rFonts w:ascii="Arial" w:hAnsi="Arial"/>
          <w:sz w:val="24"/>
          <w:lang w:val="en-US" w:eastAsia="ko-KR"/>
        </w:rPr>
        <w:t>NB_IOTenh</w:t>
      </w:r>
      <w:proofErr w:type="spellEnd"/>
      <w:r w:rsidR="00802754" w:rsidRPr="00802754">
        <w:rPr>
          <w:rFonts w:ascii="Arial" w:hAnsi="Arial"/>
          <w:sz w:val="24"/>
          <w:lang w:val="en-US" w:eastAsia="ko-KR"/>
        </w:rPr>
        <w:t>-Core)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1FCEED53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A03CE" w:rsidRPr="006A03CE">
        <w:rPr>
          <w:rFonts w:ascii="Arial" w:hAnsi="Arial"/>
          <w:sz w:val="24"/>
          <w:lang w:val="en-US"/>
        </w:rPr>
        <w:t>Clarification on RAP adjustment upon CE level change for PDCCH order-initiated RA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AA1BA00" w14:textId="77777777" w:rsidR="00C70144" w:rsidRDefault="00C70144" w:rsidP="00CC1638">
      <w:pPr>
        <w:tabs>
          <w:tab w:val="left" w:pos="1985"/>
        </w:tabs>
        <w:rPr>
          <w:rFonts w:ascii="Arial" w:hAnsi="Arial"/>
          <w:sz w:val="24"/>
          <w:lang w:val="en-US" w:eastAsia="ko-KR"/>
        </w:rPr>
      </w:pP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9138E8A" w14:textId="3E9DCFB1" w:rsidR="00D1578B" w:rsidRPr="007F27FC" w:rsidRDefault="007F27FC" w:rsidP="001F3E2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In CR for TS 36.321 as a result of email discussion [97#36], the following editor</w:t>
      </w:r>
      <w:r>
        <w:rPr>
          <w:sz w:val="22"/>
          <w:lang w:eastAsia="ko-KR"/>
        </w:rPr>
        <w:t>’</w:t>
      </w:r>
      <w:r>
        <w:rPr>
          <w:rFonts w:hint="eastAsia"/>
          <w:sz w:val="22"/>
          <w:lang w:eastAsia="ko-KR"/>
        </w:rPr>
        <w:t xml:space="preserve">s note is </w:t>
      </w:r>
      <w:proofErr w:type="spellStart"/>
      <w:r>
        <w:rPr>
          <w:rFonts w:hint="eastAsia"/>
          <w:sz w:val="22"/>
          <w:lang w:eastAsia="ko-KR"/>
        </w:rPr>
        <w:t>addresed</w:t>
      </w:r>
      <w:proofErr w:type="spellEnd"/>
      <w:r>
        <w:rPr>
          <w:rFonts w:hint="eastAsia"/>
          <w:sz w:val="22"/>
          <w:lang w:eastAsia="ko-KR"/>
        </w:rPr>
        <w:t>.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9447"/>
      </w:tblGrid>
      <w:tr w:rsidR="004134E3" w14:paraId="6706B8F5" w14:textId="77777777" w:rsidTr="007F27FC">
        <w:trPr>
          <w:trHeight w:val="1003"/>
        </w:trPr>
        <w:tc>
          <w:tcPr>
            <w:tcW w:w="9447" w:type="dxa"/>
          </w:tcPr>
          <w:p w14:paraId="178511C0" w14:textId="37DE8EF9" w:rsidR="004134E3" w:rsidRDefault="004134E3" w:rsidP="001F3E24">
            <w:pPr>
              <w:rPr>
                <w:sz w:val="22"/>
                <w:lang w:eastAsia="ko-KR"/>
              </w:rPr>
            </w:pPr>
            <w:r w:rsidRPr="004134E3">
              <w:rPr>
                <w:sz w:val="22"/>
                <w:lang w:eastAsia="ko-KR"/>
              </w:rPr>
              <w:t xml:space="preserve">Editor’s note: In Rel-13 the </w:t>
            </w:r>
            <w:proofErr w:type="spellStart"/>
            <w:r w:rsidRPr="004134E3">
              <w:rPr>
                <w:sz w:val="22"/>
                <w:lang w:eastAsia="ko-KR"/>
              </w:rPr>
              <w:t>eNB</w:t>
            </w:r>
            <w:proofErr w:type="spellEnd"/>
            <w:r w:rsidRPr="004134E3">
              <w:rPr>
                <w:sz w:val="22"/>
                <w:lang w:eastAsia="ko-KR"/>
              </w:rPr>
              <w:t xml:space="preserve"> knows exactly which preamble/subcarrier the UE will use when the RA is triggered by a PDCCH order with non-zero </w:t>
            </w:r>
            <w:proofErr w:type="spellStart"/>
            <w:r w:rsidRPr="004134E3">
              <w:rPr>
                <w:sz w:val="22"/>
                <w:lang w:eastAsia="ko-KR"/>
              </w:rPr>
              <w:t>preambleIndex</w:t>
            </w:r>
            <w:proofErr w:type="spellEnd"/>
            <w:r w:rsidRPr="004134E3">
              <w:rPr>
                <w:sz w:val="22"/>
                <w:lang w:eastAsia="ko-KR"/>
              </w:rPr>
              <w:t xml:space="preserve">, even if the UE changes CE level. However, when the PRACH resource is randomly selected at every CE level change this will no longer be the case. </w:t>
            </w:r>
            <w:r w:rsidRPr="004134E3">
              <w:rPr>
                <w:color w:val="0000FF"/>
                <w:sz w:val="22"/>
                <w:lang w:eastAsia="ko-KR"/>
              </w:rPr>
              <w:t>Whether this issue needs to be addressed is FFS.</w:t>
            </w:r>
          </w:p>
        </w:tc>
      </w:tr>
    </w:tbl>
    <w:p w14:paraId="47359A68" w14:textId="77777777" w:rsidR="007F27FC" w:rsidRDefault="007F27FC" w:rsidP="001F3E24">
      <w:pPr>
        <w:rPr>
          <w:sz w:val="22"/>
          <w:lang w:val="en-US" w:eastAsia="ko-KR"/>
        </w:rPr>
      </w:pPr>
    </w:p>
    <w:p w14:paraId="3BB9CEFA" w14:textId="3E545D1A" w:rsidR="006A03CE" w:rsidRPr="004134E3" w:rsidRDefault="004134E3" w:rsidP="001F3E2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Pr="004134E3">
        <w:rPr>
          <w:sz w:val="22"/>
          <w:lang w:val="en-US" w:eastAsia="ko-KR"/>
        </w:rPr>
        <w:t xml:space="preserve">this contribution, it is discussed </w:t>
      </w:r>
      <w:r>
        <w:rPr>
          <w:rFonts w:hint="eastAsia"/>
          <w:sz w:val="22"/>
          <w:lang w:val="en-US" w:eastAsia="ko-KR"/>
        </w:rPr>
        <w:t xml:space="preserve">to clarify </w:t>
      </w:r>
      <w:r w:rsidRPr="004134E3">
        <w:rPr>
          <w:sz w:val="22"/>
          <w:lang w:val="en-US" w:eastAsia="ko-KR"/>
        </w:rPr>
        <w:t>on RAP adjustment upon CE level change for PDCCH order-initiated RA.</w:t>
      </w:r>
    </w:p>
    <w:p w14:paraId="2E502B9C" w14:textId="77777777" w:rsidR="00232BB5" w:rsidRDefault="00232BB5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6315878D" w14:textId="1A945731" w:rsidR="007B5782" w:rsidRDefault="00EB6C27" w:rsidP="00EB148E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>In LTE, t</w:t>
      </w:r>
      <w:r w:rsidR="00E7563A">
        <w:rPr>
          <w:rFonts w:hint="eastAsia"/>
          <w:sz w:val="22"/>
          <w:lang w:val="en-US" w:eastAsia="ko-KR"/>
        </w:rPr>
        <w:t xml:space="preserve">he </w:t>
      </w:r>
      <w:r w:rsidR="00CF41C4">
        <w:rPr>
          <w:rFonts w:hint="eastAsia"/>
          <w:sz w:val="22"/>
          <w:lang w:val="en-US" w:eastAsia="ko-KR"/>
        </w:rPr>
        <w:t xml:space="preserve">PDCCH order with </w:t>
      </w:r>
      <w:r w:rsidR="00CF41C4" w:rsidRPr="004134E3">
        <w:rPr>
          <w:sz w:val="22"/>
          <w:lang w:eastAsia="ko-KR"/>
        </w:rPr>
        <w:t xml:space="preserve">non-zero </w:t>
      </w:r>
      <w:proofErr w:type="spellStart"/>
      <w:r w:rsidR="00CF41C4" w:rsidRPr="004134E3">
        <w:rPr>
          <w:sz w:val="22"/>
          <w:lang w:eastAsia="ko-KR"/>
        </w:rPr>
        <w:t>preambleIndex</w:t>
      </w:r>
      <w:proofErr w:type="spellEnd"/>
      <w:r w:rsidR="00CF41C4">
        <w:rPr>
          <w:rFonts w:hint="eastAsia"/>
          <w:sz w:val="22"/>
          <w:lang w:eastAsia="ko-KR"/>
        </w:rPr>
        <w:t xml:space="preserve"> and PRACH </w:t>
      </w:r>
      <w:proofErr w:type="spellStart"/>
      <w:r w:rsidR="00CF41C4">
        <w:rPr>
          <w:rFonts w:hint="eastAsia"/>
          <w:sz w:val="22"/>
          <w:lang w:eastAsia="ko-KR"/>
        </w:rPr>
        <w:t>maskIndex</w:t>
      </w:r>
      <w:proofErr w:type="spellEnd"/>
      <w:r w:rsidR="00CF41C4">
        <w:rPr>
          <w:rFonts w:hint="eastAsia"/>
          <w:sz w:val="22"/>
          <w:lang w:eastAsia="ko-KR"/>
        </w:rPr>
        <w:t xml:space="preserve"> </w:t>
      </w:r>
      <w:r w:rsidR="00E7563A">
        <w:rPr>
          <w:rFonts w:hint="eastAsia"/>
          <w:sz w:val="22"/>
          <w:lang w:eastAsia="ko-KR"/>
        </w:rPr>
        <w:t xml:space="preserve">is used </w:t>
      </w:r>
      <w:r w:rsidR="00CF41C4">
        <w:rPr>
          <w:rFonts w:hint="eastAsia"/>
          <w:sz w:val="22"/>
          <w:lang w:eastAsia="ko-KR"/>
        </w:rPr>
        <w:t xml:space="preserve">for non-contention </w:t>
      </w:r>
      <w:r w:rsidR="000D2A5E">
        <w:rPr>
          <w:sz w:val="22"/>
          <w:lang w:eastAsia="ko-KR"/>
        </w:rPr>
        <w:t xml:space="preserve">based </w:t>
      </w:r>
      <w:r w:rsidR="00E7563A">
        <w:rPr>
          <w:rFonts w:hint="eastAsia"/>
          <w:sz w:val="22"/>
          <w:lang w:eastAsia="ko-KR"/>
        </w:rPr>
        <w:t>RA</w:t>
      </w:r>
      <w:r w:rsidR="00CF41C4">
        <w:rPr>
          <w:rFonts w:hint="eastAsia"/>
          <w:sz w:val="22"/>
          <w:lang w:eastAsia="ko-KR"/>
        </w:rPr>
        <w:t xml:space="preserve"> because </w:t>
      </w:r>
      <w:r>
        <w:rPr>
          <w:rFonts w:hint="eastAsia"/>
          <w:sz w:val="22"/>
          <w:lang w:eastAsia="ko-KR"/>
        </w:rPr>
        <w:t>an</w:t>
      </w:r>
      <w:r w:rsidR="00CF41C4">
        <w:rPr>
          <w:rFonts w:hint="eastAsia"/>
          <w:sz w:val="22"/>
          <w:lang w:eastAsia="ko-KR"/>
        </w:rPr>
        <w:t xml:space="preserve"> </w:t>
      </w:r>
      <w:proofErr w:type="spellStart"/>
      <w:r w:rsidR="00CF41C4" w:rsidRPr="004134E3">
        <w:rPr>
          <w:sz w:val="22"/>
          <w:lang w:eastAsia="ko-KR"/>
        </w:rPr>
        <w:t>eNB</w:t>
      </w:r>
      <w:proofErr w:type="spellEnd"/>
      <w:r w:rsidR="00CF41C4" w:rsidRPr="004134E3">
        <w:rPr>
          <w:sz w:val="22"/>
          <w:lang w:eastAsia="ko-KR"/>
        </w:rPr>
        <w:t xml:space="preserve"> knows exactly which preamble</w:t>
      </w:r>
      <w:r w:rsidR="00CF41C4">
        <w:rPr>
          <w:rFonts w:hint="eastAsia"/>
          <w:sz w:val="22"/>
          <w:lang w:eastAsia="ko-KR"/>
        </w:rPr>
        <w:t xml:space="preserve"> and </w:t>
      </w:r>
      <w:proofErr w:type="spellStart"/>
      <w:r w:rsidR="00CF41C4">
        <w:rPr>
          <w:rFonts w:hint="eastAsia"/>
          <w:sz w:val="22"/>
          <w:lang w:eastAsia="ko-KR"/>
        </w:rPr>
        <w:t>subframe</w:t>
      </w:r>
      <w:r>
        <w:rPr>
          <w:rFonts w:hint="eastAsia"/>
          <w:sz w:val="22"/>
          <w:lang w:eastAsia="ko-KR"/>
        </w:rPr>
        <w:t>s</w:t>
      </w:r>
      <w:proofErr w:type="spellEnd"/>
      <w:r w:rsidR="00CF41C4" w:rsidRPr="004134E3">
        <w:rPr>
          <w:sz w:val="22"/>
          <w:lang w:eastAsia="ko-KR"/>
        </w:rPr>
        <w:t xml:space="preserve"> the </w:t>
      </w:r>
      <w:r w:rsidR="007B5782">
        <w:rPr>
          <w:rFonts w:hint="eastAsia"/>
          <w:sz w:val="22"/>
          <w:lang w:eastAsia="ko-KR"/>
        </w:rPr>
        <w:t xml:space="preserve">targeted </w:t>
      </w:r>
      <w:r w:rsidR="00CF41C4" w:rsidRPr="004134E3">
        <w:rPr>
          <w:sz w:val="22"/>
          <w:lang w:eastAsia="ko-KR"/>
        </w:rPr>
        <w:t>UE will use</w:t>
      </w:r>
      <w:r w:rsidR="00E7563A">
        <w:rPr>
          <w:rFonts w:hint="eastAsia"/>
          <w:sz w:val="22"/>
          <w:lang w:eastAsia="ko-KR"/>
        </w:rPr>
        <w:t xml:space="preserve"> for the Msg1</w:t>
      </w:r>
      <w:r w:rsidR="00483DF2">
        <w:rPr>
          <w:rFonts w:hint="eastAsia"/>
          <w:sz w:val="22"/>
          <w:lang w:eastAsia="ko-KR"/>
        </w:rPr>
        <w:t xml:space="preserve">. </w:t>
      </w:r>
      <w:r w:rsidR="005B3C6A">
        <w:rPr>
          <w:rFonts w:hint="eastAsia"/>
          <w:sz w:val="22"/>
          <w:lang w:eastAsia="ko-KR"/>
        </w:rPr>
        <w:t xml:space="preserve">Thus, the </w:t>
      </w:r>
      <w:proofErr w:type="spellStart"/>
      <w:r w:rsidR="005B3C6A">
        <w:rPr>
          <w:rFonts w:hint="eastAsia"/>
          <w:sz w:val="22"/>
          <w:lang w:eastAsia="ko-KR"/>
        </w:rPr>
        <w:t>eNB</w:t>
      </w:r>
      <w:proofErr w:type="spellEnd"/>
      <w:r w:rsidR="005B3C6A">
        <w:rPr>
          <w:rFonts w:hint="eastAsia"/>
          <w:sz w:val="22"/>
          <w:lang w:eastAsia="ko-KR"/>
        </w:rPr>
        <w:t xml:space="preserve"> can </w:t>
      </w:r>
      <w:r w:rsidR="005B3C6A">
        <w:rPr>
          <w:sz w:val="22"/>
          <w:lang w:eastAsia="ko-KR"/>
        </w:rPr>
        <w:t>identify</w:t>
      </w:r>
      <w:r w:rsidR="005B3C6A">
        <w:rPr>
          <w:rFonts w:hint="eastAsia"/>
          <w:sz w:val="22"/>
          <w:lang w:eastAsia="ko-KR"/>
        </w:rPr>
        <w:t xml:space="preserve"> the targeted UE </w:t>
      </w:r>
      <w:r w:rsidR="00481E33">
        <w:rPr>
          <w:rFonts w:hint="eastAsia"/>
          <w:sz w:val="22"/>
          <w:lang w:eastAsia="ko-KR"/>
        </w:rPr>
        <w:t xml:space="preserve">uniquely </w:t>
      </w:r>
      <w:r w:rsidR="005B3C6A">
        <w:rPr>
          <w:rFonts w:hint="eastAsia"/>
          <w:sz w:val="22"/>
          <w:lang w:eastAsia="ko-KR"/>
        </w:rPr>
        <w:t>after receiving Msg1 and</w:t>
      </w:r>
      <w:r w:rsidR="00481E33">
        <w:rPr>
          <w:rFonts w:hint="eastAsia"/>
          <w:sz w:val="22"/>
          <w:lang w:eastAsia="ko-KR"/>
        </w:rPr>
        <w:t xml:space="preserve"> the targeted UE</w:t>
      </w:r>
      <w:r w:rsidR="005B3C6A">
        <w:rPr>
          <w:rFonts w:hint="eastAsia"/>
          <w:sz w:val="22"/>
          <w:lang w:eastAsia="ko-KR"/>
        </w:rPr>
        <w:t xml:space="preserve"> does not need contention resolution</w:t>
      </w:r>
      <w:r w:rsidR="00D73E16">
        <w:rPr>
          <w:rFonts w:hint="eastAsia"/>
          <w:sz w:val="22"/>
          <w:lang w:eastAsia="ko-KR"/>
        </w:rPr>
        <w:t xml:space="preserve"> with Msg3 and Msg4</w:t>
      </w:r>
      <w:r w:rsidR="005B3C6A">
        <w:rPr>
          <w:rFonts w:hint="eastAsia"/>
          <w:sz w:val="22"/>
          <w:lang w:eastAsia="ko-KR"/>
        </w:rPr>
        <w:t xml:space="preserve">. </w:t>
      </w:r>
    </w:p>
    <w:p w14:paraId="35E15491" w14:textId="55BF9D6E" w:rsidR="00D73E16" w:rsidRPr="008718B5" w:rsidRDefault="00D73E16" w:rsidP="00D73E16">
      <w:pPr>
        <w:rPr>
          <w:rFonts w:eastAsiaTheme="minorEastAsia"/>
          <w:b/>
          <w:sz w:val="22"/>
          <w:szCs w:val="22"/>
          <w:lang w:eastAsia="ko-KR"/>
        </w:rPr>
      </w:pPr>
      <w:proofErr w:type="gramStart"/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1.</w:t>
      </w:r>
      <w:proofErr w:type="gramEnd"/>
      <w:r>
        <w:rPr>
          <w:rFonts w:eastAsiaTheme="minorEastAsia" w:hint="eastAsia"/>
          <w:b/>
          <w:sz w:val="22"/>
          <w:szCs w:val="22"/>
          <w:lang w:eastAsia="ko-KR"/>
        </w:rPr>
        <w:tab/>
      </w:r>
      <w:r w:rsidR="00481E33">
        <w:rPr>
          <w:rFonts w:eastAsiaTheme="minorEastAsia" w:hint="eastAsia"/>
          <w:b/>
          <w:sz w:val="22"/>
          <w:szCs w:val="22"/>
          <w:lang w:eastAsia="ko-KR"/>
        </w:rPr>
        <w:t xml:space="preserve">In LTE, </w:t>
      </w:r>
      <w:r w:rsidR="00C713DD">
        <w:rPr>
          <w:rFonts w:eastAsiaTheme="minorEastAsia" w:hint="eastAsia"/>
          <w:b/>
          <w:sz w:val="22"/>
          <w:szCs w:val="22"/>
          <w:lang w:eastAsia="ko-KR"/>
        </w:rPr>
        <w:t xml:space="preserve">when </w:t>
      </w:r>
      <w:r w:rsidR="0015031E">
        <w:rPr>
          <w:rFonts w:eastAsiaTheme="minorEastAsia" w:hint="eastAsia"/>
          <w:b/>
          <w:sz w:val="22"/>
          <w:szCs w:val="22"/>
          <w:lang w:eastAsia="ko-KR"/>
        </w:rPr>
        <w:t xml:space="preserve">RA </w:t>
      </w:r>
      <w:r w:rsidR="0084209C">
        <w:rPr>
          <w:rFonts w:eastAsiaTheme="minorEastAsia"/>
          <w:b/>
          <w:sz w:val="22"/>
          <w:szCs w:val="22"/>
          <w:lang w:eastAsia="ko-KR"/>
        </w:rPr>
        <w:t xml:space="preserve">procedure </w:t>
      </w:r>
      <w:r w:rsidR="0015031E">
        <w:rPr>
          <w:rFonts w:eastAsiaTheme="minorEastAsia" w:hint="eastAsia"/>
          <w:b/>
          <w:sz w:val="22"/>
          <w:szCs w:val="22"/>
          <w:lang w:eastAsia="ko-KR"/>
        </w:rPr>
        <w:t xml:space="preserve">is </w:t>
      </w:r>
      <w:r w:rsidR="00C713DD">
        <w:rPr>
          <w:rFonts w:eastAsiaTheme="minorEastAsia" w:hint="eastAsia"/>
          <w:b/>
          <w:sz w:val="22"/>
          <w:szCs w:val="22"/>
          <w:lang w:eastAsia="ko-KR"/>
        </w:rPr>
        <w:t xml:space="preserve">triggered by PDCCH order, </w:t>
      </w:r>
      <w:r w:rsidR="00C713DD" w:rsidRPr="00C713DD">
        <w:rPr>
          <w:rFonts w:eastAsiaTheme="minorEastAsia"/>
          <w:b/>
          <w:sz w:val="22"/>
          <w:szCs w:val="22"/>
          <w:lang w:eastAsia="ko-KR"/>
        </w:rPr>
        <w:t xml:space="preserve">the </w:t>
      </w:r>
      <w:proofErr w:type="spellStart"/>
      <w:r w:rsidR="00C713DD" w:rsidRPr="00C713DD">
        <w:rPr>
          <w:rFonts w:eastAsiaTheme="minorEastAsia"/>
          <w:b/>
          <w:sz w:val="22"/>
          <w:szCs w:val="22"/>
          <w:lang w:eastAsia="ko-KR"/>
        </w:rPr>
        <w:t>eNB</w:t>
      </w:r>
      <w:proofErr w:type="spellEnd"/>
      <w:r w:rsidR="00C713DD" w:rsidRPr="00C713DD">
        <w:rPr>
          <w:rFonts w:eastAsiaTheme="minorEastAsia"/>
          <w:b/>
          <w:sz w:val="22"/>
          <w:szCs w:val="22"/>
          <w:lang w:eastAsia="ko-KR"/>
        </w:rPr>
        <w:t xml:space="preserve"> can identify the targeted UE uniquely</w:t>
      </w:r>
      <w:r w:rsidR="00C713DD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="0015031E" w:rsidRPr="0015031E">
        <w:rPr>
          <w:rFonts w:eastAsiaTheme="minorEastAsia"/>
          <w:b/>
          <w:sz w:val="22"/>
          <w:szCs w:val="22"/>
          <w:lang w:eastAsia="ko-KR"/>
        </w:rPr>
        <w:t>after receiving Msg1</w:t>
      </w:r>
      <w:r w:rsidR="0015031E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="00C713DD">
        <w:rPr>
          <w:rFonts w:eastAsiaTheme="minorEastAsia" w:hint="eastAsia"/>
          <w:b/>
          <w:sz w:val="22"/>
          <w:szCs w:val="22"/>
          <w:lang w:eastAsia="ko-KR"/>
        </w:rPr>
        <w:t>and</w:t>
      </w:r>
      <w:r w:rsidR="00481E33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="003F49BB">
        <w:rPr>
          <w:rFonts w:eastAsiaTheme="minorEastAsia"/>
          <w:b/>
          <w:sz w:val="22"/>
          <w:szCs w:val="22"/>
          <w:lang w:eastAsia="ko-KR"/>
        </w:rPr>
        <w:t>contention</w:t>
      </w:r>
      <w:r w:rsidR="003F49BB">
        <w:rPr>
          <w:rFonts w:eastAsiaTheme="minorEastAsia" w:hint="eastAsia"/>
          <w:b/>
          <w:sz w:val="22"/>
          <w:szCs w:val="22"/>
          <w:lang w:eastAsia="ko-KR"/>
        </w:rPr>
        <w:t xml:space="preserve"> resolution</w:t>
      </w:r>
      <w:r w:rsidR="0015031E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="00014507">
        <w:rPr>
          <w:rFonts w:eastAsiaTheme="minorEastAsia"/>
          <w:b/>
          <w:sz w:val="22"/>
          <w:szCs w:val="22"/>
          <w:lang w:eastAsia="ko-KR"/>
        </w:rPr>
        <w:t xml:space="preserve">steps </w:t>
      </w:r>
      <w:r w:rsidR="0015031E">
        <w:rPr>
          <w:rFonts w:eastAsiaTheme="minorEastAsia" w:hint="eastAsia"/>
          <w:b/>
          <w:sz w:val="22"/>
          <w:szCs w:val="22"/>
          <w:lang w:eastAsia="ko-KR"/>
        </w:rPr>
        <w:t>should not be required</w:t>
      </w:r>
      <w:r w:rsidRPr="008718B5">
        <w:rPr>
          <w:rFonts w:eastAsiaTheme="minorEastAsia"/>
          <w:b/>
          <w:sz w:val="22"/>
          <w:szCs w:val="22"/>
          <w:lang w:eastAsia="ko-KR"/>
        </w:rPr>
        <w:t>.</w:t>
      </w:r>
    </w:p>
    <w:p w14:paraId="50446428" w14:textId="77777777" w:rsidR="00D73E16" w:rsidRPr="00481E33" w:rsidRDefault="00D73E16" w:rsidP="00EB148E">
      <w:pPr>
        <w:rPr>
          <w:sz w:val="22"/>
          <w:lang w:eastAsia="ko-KR"/>
        </w:rPr>
      </w:pPr>
    </w:p>
    <w:p w14:paraId="0E71D05A" w14:textId="036B01A0" w:rsidR="00EB6C27" w:rsidRDefault="005B3C6A" w:rsidP="00EB148E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Rel-13, </w:t>
      </w:r>
      <w:r w:rsidR="00D73E16">
        <w:rPr>
          <w:rFonts w:hint="eastAsia"/>
          <w:sz w:val="22"/>
          <w:lang w:eastAsia="ko-KR"/>
        </w:rPr>
        <w:t>NB-</w:t>
      </w:r>
      <w:proofErr w:type="spellStart"/>
      <w:r w:rsidR="00D73E16">
        <w:rPr>
          <w:rFonts w:hint="eastAsia"/>
          <w:sz w:val="22"/>
          <w:lang w:eastAsia="ko-KR"/>
        </w:rPr>
        <w:t>IoT</w:t>
      </w:r>
      <w:proofErr w:type="spellEnd"/>
      <w:r w:rsidR="00D73E16">
        <w:rPr>
          <w:rFonts w:hint="eastAsia"/>
          <w:sz w:val="22"/>
          <w:lang w:eastAsia="ko-KR"/>
        </w:rPr>
        <w:t xml:space="preserve"> UEs</w:t>
      </w:r>
      <w:r w:rsidR="00481E33">
        <w:rPr>
          <w:rFonts w:hint="eastAsia"/>
          <w:sz w:val="22"/>
          <w:lang w:eastAsia="ko-KR"/>
        </w:rPr>
        <w:t xml:space="preserve"> also use PDCCH order with </w:t>
      </w:r>
      <w:proofErr w:type="spellStart"/>
      <w:r w:rsidR="00481E33">
        <w:rPr>
          <w:rFonts w:hint="eastAsia"/>
          <w:sz w:val="22"/>
          <w:lang w:eastAsia="ko-KR"/>
        </w:rPr>
        <w:t>preambleIndex</w:t>
      </w:r>
      <w:proofErr w:type="spellEnd"/>
      <w:r w:rsidR="00481E33">
        <w:rPr>
          <w:rFonts w:hint="eastAsia"/>
          <w:sz w:val="22"/>
          <w:lang w:eastAsia="ko-KR"/>
        </w:rPr>
        <w:t xml:space="preserve">, which </w:t>
      </w:r>
      <w:r w:rsidR="002A083E">
        <w:rPr>
          <w:rFonts w:hint="eastAsia"/>
          <w:sz w:val="22"/>
          <w:lang w:eastAsia="ko-KR"/>
        </w:rPr>
        <w:t xml:space="preserve">actually </w:t>
      </w:r>
      <w:r w:rsidR="00481E33">
        <w:rPr>
          <w:rFonts w:hint="eastAsia"/>
          <w:sz w:val="22"/>
          <w:lang w:eastAsia="ko-KR"/>
        </w:rPr>
        <w:t>contains subcarrier index, to trigger RA</w:t>
      </w:r>
      <w:r w:rsidR="00144029">
        <w:rPr>
          <w:rFonts w:hint="eastAsia"/>
          <w:sz w:val="22"/>
          <w:lang w:eastAsia="ko-KR"/>
        </w:rPr>
        <w:t xml:space="preserve"> </w:t>
      </w:r>
      <w:r w:rsidR="00144029">
        <w:rPr>
          <w:rFonts w:hint="eastAsia"/>
          <w:sz w:val="22"/>
          <w:lang w:val="en-US" w:eastAsia="ko-KR"/>
        </w:rPr>
        <w:t>procedure</w:t>
      </w:r>
      <w:r w:rsidR="00481E33">
        <w:rPr>
          <w:rFonts w:hint="eastAsia"/>
          <w:sz w:val="22"/>
          <w:lang w:eastAsia="ko-KR"/>
        </w:rPr>
        <w:t xml:space="preserve"> at the targeted NB-</w:t>
      </w:r>
      <w:proofErr w:type="spellStart"/>
      <w:r w:rsidR="00481E33">
        <w:rPr>
          <w:rFonts w:hint="eastAsia"/>
          <w:sz w:val="22"/>
          <w:lang w:eastAsia="ko-KR"/>
        </w:rPr>
        <w:t>IoT</w:t>
      </w:r>
      <w:proofErr w:type="spellEnd"/>
      <w:r w:rsidR="00481E33">
        <w:rPr>
          <w:rFonts w:hint="eastAsia"/>
          <w:sz w:val="22"/>
          <w:lang w:eastAsia="ko-KR"/>
        </w:rPr>
        <w:t xml:space="preserve"> UE. </w:t>
      </w:r>
      <w:r w:rsidR="002A083E">
        <w:rPr>
          <w:rFonts w:hint="eastAsia"/>
          <w:sz w:val="22"/>
          <w:lang w:eastAsia="ko-KR"/>
        </w:rPr>
        <w:t xml:space="preserve">In this case, </w:t>
      </w:r>
      <w:r w:rsidR="002A083E" w:rsidRPr="004134E3">
        <w:rPr>
          <w:sz w:val="22"/>
          <w:lang w:eastAsia="ko-KR"/>
        </w:rPr>
        <w:t xml:space="preserve">the </w:t>
      </w:r>
      <w:proofErr w:type="spellStart"/>
      <w:r w:rsidR="002A083E" w:rsidRPr="004134E3">
        <w:rPr>
          <w:sz w:val="22"/>
          <w:lang w:eastAsia="ko-KR"/>
        </w:rPr>
        <w:t>eNB</w:t>
      </w:r>
      <w:proofErr w:type="spellEnd"/>
      <w:r w:rsidR="002A083E" w:rsidRPr="004134E3">
        <w:rPr>
          <w:sz w:val="22"/>
          <w:lang w:eastAsia="ko-KR"/>
        </w:rPr>
        <w:t xml:space="preserve"> knows exactly which subcarrier the </w:t>
      </w:r>
      <w:r w:rsidR="002A083E">
        <w:rPr>
          <w:rFonts w:hint="eastAsia"/>
          <w:sz w:val="22"/>
          <w:lang w:eastAsia="ko-KR"/>
        </w:rPr>
        <w:t xml:space="preserve">targeted </w:t>
      </w:r>
      <w:r w:rsidR="002A083E" w:rsidRPr="004134E3">
        <w:rPr>
          <w:sz w:val="22"/>
          <w:lang w:eastAsia="ko-KR"/>
        </w:rPr>
        <w:t>UE will use</w:t>
      </w:r>
      <w:r w:rsidR="002A083E">
        <w:rPr>
          <w:rFonts w:hint="eastAsia"/>
          <w:sz w:val="22"/>
          <w:lang w:eastAsia="ko-KR"/>
        </w:rPr>
        <w:t xml:space="preserve">. However, the </w:t>
      </w:r>
      <w:proofErr w:type="spellStart"/>
      <w:r w:rsidR="002A083E">
        <w:rPr>
          <w:rFonts w:hint="eastAsia"/>
          <w:sz w:val="22"/>
          <w:lang w:eastAsia="ko-KR"/>
        </w:rPr>
        <w:t>eNB</w:t>
      </w:r>
      <w:proofErr w:type="spellEnd"/>
      <w:r w:rsidR="002A083E">
        <w:rPr>
          <w:rFonts w:hint="eastAsia"/>
          <w:sz w:val="22"/>
          <w:lang w:eastAsia="ko-KR"/>
        </w:rPr>
        <w:t xml:space="preserve"> </w:t>
      </w:r>
      <w:r w:rsidR="000D2A5E">
        <w:rPr>
          <w:sz w:val="22"/>
          <w:lang w:eastAsia="ko-KR"/>
        </w:rPr>
        <w:t>may</w:t>
      </w:r>
      <w:r w:rsidR="000D2A5E">
        <w:rPr>
          <w:rFonts w:hint="eastAsia"/>
          <w:sz w:val="22"/>
          <w:lang w:eastAsia="ko-KR"/>
        </w:rPr>
        <w:t xml:space="preserve"> </w:t>
      </w:r>
      <w:r w:rsidR="002A083E">
        <w:rPr>
          <w:rFonts w:hint="eastAsia"/>
          <w:sz w:val="22"/>
          <w:lang w:eastAsia="ko-KR"/>
        </w:rPr>
        <w:t xml:space="preserve">receive </w:t>
      </w:r>
      <w:r w:rsidR="000D2A5E">
        <w:rPr>
          <w:sz w:val="22"/>
          <w:lang w:eastAsia="ko-KR"/>
        </w:rPr>
        <w:t>the same preamble from multiple NB-</w:t>
      </w:r>
      <w:proofErr w:type="spellStart"/>
      <w:r w:rsidR="000D2A5E">
        <w:rPr>
          <w:sz w:val="22"/>
          <w:lang w:eastAsia="ko-KR"/>
        </w:rPr>
        <w:t>IoT</w:t>
      </w:r>
      <w:proofErr w:type="spellEnd"/>
      <w:r w:rsidR="000D2A5E">
        <w:rPr>
          <w:sz w:val="22"/>
          <w:lang w:eastAsia="ko-KR"/>
        </w:rPr>
        <w:t xml:space="preserve"> UEs</w:t>
      </w:r>
      <w:r w:rsidR="002A083E">
        <w:rPr>
          <w:rFonts w:hint="eastAsia"/>
          <w:sz w:val="22"/>
          <w:lang w:eastAsia="ko-KR"/>
        </w:rPr>
        <w:t xml:space="preserve"> </w:t>
      </w:r>
      <w:r w:rsidR="002A083E">
        <w:rPr>
          <w:sz w:val="22"/>
          <w:lang w:eastAsia="ko-KR"/>
        </w:rPr>
        <w:t>because</w:t>
      </w:r>
      <w:r w:rsidR="002A083E">
        <w:rPr>
          <w:rFonts w:hint="eastAsia"/>
          <w:sz w:val="22"/>
          <w:lang w:eastAsia="ko-KR"/>
        </w:rPr>
        <w:t xml:space="preserve"> </w:t>
      </w:r>
      <w:r w:rsidR="00407D63">
        <w:rPr>
          <w:rFonts w:hint="eastAsia"/>
          <w:sz w:val="22"/>
          <w:lang w:eastAsia="ko-KR"/>
        </w:rPr>
        <w:t xml:space="preserve">the given </w:t>
      </w:r>
      <w:proofErr w:type="spellStart"/>
      <w:r w:rsidR="00407D63">
        <w:rPr>
          <w:rFonts w:hint="eastAsia"/>
          <w:sz w:val="22"/>
          <w:lang w:eastAsia="ko-KR"/>
        </w:rPr>
        <w:t>preambleIndex</w:t>
      </w:r>
      <w:proofErr w:type="spellEnd"/>
      <w:r w:rsidR="00407D63">
        <w:rPr>
          <w:rFonts w:hint="eastAsia"/>
          <w:sz w:val="22"/>
          <w:lang w:eastAsia="ko-KR"/>
        </w:rPr>
        <w:t xml:space="preserve"> by PDCCH order at the targeted NB-</w:t>
      </w:r>
      <w:proofErr w:type="spellStart"/>
      <w:r w:rsidR="00407D63">
        <w:rPr>
          <w:rFonts w:hint="eastAsia"/>
          <w:sz w:val="22"/>
          <w:lang w:eastAsia="ko-KR"/>
        </w:rPr>
        <w:t>IoT</w:t>
      </w:r>
      <w:proofErr w:type="spellEnd"/>
      <w:r w:rsidR="00407D63">
        <w:rPr>
          <w:rFonts w:hint="eastAsia"/>
          <w:sz w:val="22"/>
          <w:lang w:eastAsia="ko-KR"/>
        </w:rPr>
        <w:t xml:space="preserve"> UE is not reserved subcarrier index for non-contention </w:t>
      </w:r>
      <w:r w:rsidR="008B7CBA">
        <w:rPr>
          <w:rFonts w:hint="eastAsia"/>
          <w:sz w:val="22"/>
          <w:lang w:eastAsia="ko-KR"/>
        </w:rPr>
        <w:t xml:space="preserve">based </w:t>
      </w:r>
      <w:r w:rsidR="00407D63">
        <w:rPr>
          <w:rFonts w:hint="eastAsia"/>
          <w:sz w:val="22"/>
          <w:lang w:eastAsia="ko-KR"/>
        </w:rPr>
        <w:t>RA and other competing NB-</w:t>
      </w:r>
      <w:proofErr w:type="spellStart"/>
      <w:r w:rsidR="00407D63">
        <w:rPr>
          <w:rFonts w:hint="eastAsia"/>
          <w:sz w:val="22"/>
          <w:lang w:eastAsia="ko-KR"/>
        </w:rPr>
        <w:t>IoT</w:t>
      </w:r>
      <w:proofErr w:type="spellEnd"/>
      <w:r w:rsidR="00407D63">
        <w:rPr>
          <w:rFonts w:hint="eastAsia"/>
          <w:sz w:val="22"/>
          <w:lang w:eastAsia="ko-KR"/>
        </w:rPr>
        <w:t xml:space="preserve"> UE </w:t>
      </w:r>
      <w:r w:rsidR="000D2A5E">
        <w:rPr>
          <w:sz w:val="22"/>
          <w:lang w:eastAsia="ko-KR"/>
        </w:rPr>
        <w:t>may</w:t>
      </w:r>
      <w:r w:rsidR="000D2A5E">
        <w:rPr>
          <w:rFonts w:hint="eastAsia"/>
          <w:sz w:val="22"/>
          <w:lang w:eastAsia="ko-KR"/>
        </w:rPr>
        <w:t xml:space="preserve"> </w:t>
      </w:r>
      <w:r w:rsidR="00407D63">
        <w:rPr>
          <w:rFonts w:hint="eastAsia"/>
          <w:sz w:val="22"/>
          <w:lang w:eastAsia="ko-KR"/>
        </w:rPr>
        <w:t xml:space="preserve">select same subcarrier index by random draw. </w:t>
      </w:r>
      <w:r w:rsidR="00407D63">
        <w:rPr>
          <w:sz w:val="22"/>
          <w:lang w:eastAsia="ko-KR"/>
        </w:rPr>
        <w:t>T</w:t>
      </w:r>
      <w:r w:rsidR="00407D63">
        <w:rPr>
          <w:rFonts w:hint="eastAsia"/>
          <w:sz w:val="22"/>
          <w:lang w:eastAsia="ko-KR"/>
        </w:rPr>
        <w:t xml:space="preserve">herefore, </w:t>
      </w:r>
      <w:r w:rsidR="00FE219E">
        <w:rPr>
          <w:rFonts w:hint="eastAsia"/>
          <w:sz w:val="22"/>
          <w:lang w:eastAsia="ko-KR"/>
        </w:rPr>
        <w:t xml:space="preserve">the </w:t>
      </w:r>
      <w:proofErr w:type="spellStart"/>
      <w:r w:rsidR="00FE219E">
        <w:rPr>
          <w:rFonts w:hint="eastAsia"/>
          <w:sz w:val="22"/>
          <w:lang w:eastAsia="ko-KR"/>
        </w:rPr>
        <w:t>eNB</w:t>
      </w:r>
      <w:proofErr w:type="spellEnd"/>
      <w:r w:rsidR="00FE219E">
        <w:rPr>
          <w:rFonts w:hint="eastAsia"/>
          <w:sz w:val="22"/>
          <w:lang w:eastAsia="ko-KR"/>
        </w:rPr>
        <w:t xml:space="preserve"> cannot identify the targeted UE </w:t>
      </w:r>
      <w:r w:rsidR="007459DD">
        <w:rPr>
          <w:rFonts w:hint="eastAsia"/>
          <w:sz w:val="22"/>
          <w:lang w:eastAsia="ko-KR"/>
        </w:rPr>
        <w:t>uniquely after receiving Msg1 and contention resolution should be taken</w:t>
      </w:r>
      <w:r w:rsidR="002D2C6F">
        <w:rPr>
          <w:rFonts w:hint="eastAsia"/>
          <w:sz w:val="22"/>
          <w:lang w:eastAsia="ko-KR"/>
        </w:rPr>
        <w:t xml:space="preserve"> to complete RA</w:t>
      </w:r>
      <w:r w:rsidR="00144029">
        <w:rPr>
          <w:rFonts w:hint="eastAsia"/>
          <w:sz w:val="22"/>
          <w:lang w:eastAsia="ko-KR"/>
        </w:rPr>
        <w:t xml:space="preserve"> </w:t>
      </w:r>
      <w:r w:rsidR="00144029">
        <w:rPr>
          <w:rFonts w:hint="eastAsia"/>
          <w:sz w:val="22"/>
          <w:lang w:val="en-US" w:eastAsia="ko-KR"/>
        </w:rPr>
        <w:t>procedure</w:t>
      </w:r>
      <w:r w:rsidR="00C713DD">
        <w:rPr>
          <w:rFonts w:hint="eastAsia"/>
          <w:sz w:val="22"/>
          <w:lang w:eastAsia="ko-KR"/>
        </w:rPr>
        <w:t xml:space="preserve">, even if </w:t>
      </w:r>
      <w:r w:rsidR="00144029">
        <w:rPr>
          <w:rFonts w:hint="eastAsia"/>
          <w:sz w:val="22"/>
          <w:lang w:eastAsia="ko-KR"/>
        </w:rPr>
        <w:t xml:space="preserve">RA procedure </w:t>
      </w:r>
      <w:r w:rsidR="00C713DD">
        <w:rPr>
          <w:rFonts w:hint="eastAsia"/>
          <w:sz w:val="22"/>
          <w:lang w:eastAsia="ko-KR"/>
        </w:rPr>
        <w:t xml:space="preserve">is triggered by PDCCH </w:t>
      </w:r>
      <w:r w:rsidR="00C713DD">
        <w:rPr>
          <w:sz w:val="22"/>
          <w:lang w:eastAsia="ko-KR"/>
        </w:rPr>
        <w:t>order</w:t>
      </w:r>
      <w:r w:rsidR="0061043A">
        <w:rPr>
          <w:rFonts w:hint="eastAsia"/>
          <w:sz w:val="22"/>
          <w:lang w:eastAsia="ko-KR"/>
        </w:rPr>
        <w:t xml:space="preserve">. </w:t>
      </w:r>
    </w:p>
    <w:p w14:paraId="4861EFC2" w14:textId="7081C33D" w:rsidR="006A03CE" w:rsidRPr="00F753B4" w:rsidRDefault="00C713DD" w:rsidP="00EB148E">
      <w:pPr>
        <w:rPr>
          <w:sz w:val="22"/>
          <w:lang w:val="en-US" w:eastAsia="ko-KR"/>
        </w:rPr>
      </w:pPr>
      <w:proofErr w:type="gramStart"/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2.</w:t>
      </w:r>
      <w:proofErr w:type="gramEnd"/>
      <w:r>
        <w:rPr>
          <w:rFonts w:eastAsiaTheme="minorEastAsia" w:hint="eastAsia"/>
          <w:b/>
          <w:sz w:val="22"/>
          <w:szCs w:val="22"/>
          <w:lang w:eastAsia="ko-KR"/>
        </w:rPr>
        <w:tab/>
        <w:t>In Rel-13</w:t>
      </w:r>
      <w:r w:rsidR="0015031E">
        <w:rPr>
          <w:rFonts w:eastAsiaTheme="minorEastAsia" w:hint="eastAsia"/>
          <w:b/>
          <w:sz w:val="22"/>
          <w:szCs w:val="22"/>
          <w:lang w:eastAsia="ko-KR"/>
        </w:rPr>
        <w:t xml:space="preserve"> for NB-</w:t>
      </w:r>
      <w:proofErr w:type="spellStart"/>
      <w:r w:rsidR="0015031E">
        <w:rPr>
          <w:rFonts w:eastAsiaTheme="minorEastAsia" w:hint="eastAsia"/>
          <w:b/>
          <w:sz w:val="22"/>
          <w:szCs w:val="22"/>
          <w:lang w:eastAsia="ko-KR"/>
        </w:rPr>
        <w:t>IoT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 xml:space="preserve">, </w:t>
      </w:r>
      <w:r w:rsidR="0084209C">
        <w:rPr>
          <w:rFonts w:eastAsiaTheme="minorEastAsia"/>
          <w:b/>
          <w:sz w:val="22"/>
          <w:szCs w:val="22"/>
          <w:lang w:eastAsia="ko-KR"/>
        </w:rPr>
        <w:t xml:space="preserve">even </w:t>
      </w:r>
      <w:r w:rsidR="0015031E">
        <w:rPr>
          <w:rFonts w:eastAsiaTheme="minorEastAsia" w:hint="eastAsia"/>
          <w:b/>
          <w:sz w:val="22"/>
          <w:szCs w:val="22"/>
          <w:lang w:eastAsia="ko-KR"/>
        </w:rPr>
        <w:t>when RA</w:t>
      </w:r>
      <w:r w:rsidR="00AF1011">
        <w:rPr>
          <w:rFonts w:eastAsiaTheme="minorEastAsia" w:hint="eastAsia"/>
          <w:b/>
          <w:sz w:val="22"/>
          <w:szCs w:val="22"/>
          <w:lang w:eastAsia="ko-KR"/>
        </w:rPr>
        <w:t xml:space="preserve"> procedure </w:t>
      </w:r>
      <w:r w:rsidR="0015031E">
        <w:rPr>
          <w:rFonts w:eastAsiaTheme="minorEastAsia" w:hint="eastAsia"/>
          <w:b/>
          <w:sz w:val="22"/>
          <w:szCs w:val="22"/>
          <w:lang w:eastAsia="ko-KR"/>
        </w:rPr>
        <w:t xml:space="preserve">is triggered by PDCCH order, </w:t>
      </w:r>
      <w:r w:rsidR="0015031E" w:rsidRPr="00C713DD">
        <w:rPr>
          <w:rFonts w:eastAsiaTheme="minorEastAsia"/>
          <w:b/>
          <w:sz w:val="22"/>
          <w:szCs w:val="22"/>
          <w:lang w:eastAsia="ko-KR"/>
        </w:rPr>
        <w:t xml:space="preserve">the </w:t>
      </w:r>
      <w:proofErr w:type="spellStart"/>
      <w:r w:rsidR="0015031E" w:rsidRPr="00C713DD">
        <w:rPr>
          <w:rFonts w:eastAsiaTheme="minorEastAsia"/>
          <w:b/>
          <w:sz w:val="22"/>
          <w:szCs w:val="22"/>
          <w:lang w:eastAsia="ko-KR"/>
        </w:rPr>
        <w:t>eNB</w:t>
      </w:r>
      <w:proofErr w:type="spellEnd"/>
      <w:r w:rsidR="0015031E" w:rsidRPr="00C713DD">
        <w:rPr>
          <w:rFonts w:eastAsiaTheme="minorEastAsia"/>
          <w:b/>
          <w:sz w:val="22"/>
          <w:szCs w:val="22"/>
          <w:lang w:eastAsia="ko-KR"/>
        </w:rPr>
        <w:t xml:space="preserve"> can identify the targeted UE uniquely</w:t>
      </w:r>
      <w:r w:rsidR="0015031E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="0084209C">
        <w:rPr>
          <w:rFonts w:eastAsiaTheme="minorEastAsia"/>
          <w:b/>
          <w:sz w:val="22"/>
          <w:szCs w:val="22"/>
          <w:lang w:eastAsia="ko-KR"/>
        </w:rPr>
        <w:t xml:space="preserve">only </w:t>
      </w:r>
      <w:r w:rsidR="0015031E" w:rsidRPr="0015031E">
        <w:rPr>
          <w:rFonts w:eastAsiaTheme="minorEastAsia"/>
          <w:b/>
          <w:sz w:val="22"/>
          <w:szCs w:val="22"/>
          <w:lang w:eastAsia="ko-KR"/>
        </w:rPr>
        <w:t xml:space="preserve">after </w:t>
      </w:r>
      <w:r w:rsidR="0015031E">
        <w:rPr>
          <w:rFonts w:eastAsiaTheme="minorEastAsia"/>
          <w:b/>
          <w:sz w:val="22"/>
          <w:szCs w:val="22"/>
          <w:lang w:eastAsia="ko-KR"/>
        </w:rPr>
        <w:t>contention</w:t>
      </w:r>
      <w:r w:rsidR="0015031E">
        <w:rPr>
          <w:rFonts w:eastAsiaTheme="minorEastAsia" w:hint="eastAsia"/>
          <w:b/>
          <w:sz w:val="22"/>
          <w:szCs w:val="22"/>
          <w:lang w:eastAsia="ko-KR"/>
        </w:rPr>
        <w:t xml:space="preserve"> resolution </w:t>
      </w:r>
      <w:r w:rsidR="0084209C">
        <w:rPr>
          <w:rFonts w:eastAsiaTheme="minorEastAsia"/>
          <w:b/>
          <w:sz w:val="22"/>
          <w:szCs w:val="22"/>
          <w:lang w:eastAsia="ko-KR"/>
        </w:rPr>
        <w:t>steps</w:t>
      </w:r>
      <w:r w:rsidR="0015031E" w:rsidRPr="008718B5">
        <w:rPr>
          <w:rFonts w:eastAsiaTheme="minorEastAsia"/>
          <w:b/>
          <w:sz w:val="22"/>
          <w:szCs w:val="22"/>
          <w:lang w:eastAsia="ko-KR"/>
        </w:rPr>
        <w:t>.</w:t>
      </w:r>
    </w:p>
    <w:p w14:paraId="0A338AEB" w14:textId="77777777" w:rsidR="00014507" w:rsidRDefault="00014507" w:rsidP="00AA73AE">
      <w:pPr>
        <w:rPr>
          <w:sz w:val="22"/>
          <w:lang w:val="en-US" w:eastAsia="ko-KR"/>
        </w:rPr>
      </w:pPr>
    </w:p>
    <w:p w14:paraId="63E6A622" w14:textId="3D2BFA17" w:rsidR="00605E99" w:rsidRDefault="00605E99" w:rsidP="00AA73AE">
      <w:pPr>
        <w:rPr>
          <w:color w:val="0000FF"/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In RAN2 #97, it was left as FFS whether </w:t>
      </w:r>
      <w:r>
        <w:rPr>
          <w:sz w:val="22"/>
          <w:lang w:val="en-US" w:eastAsia="ko-KR"/>
        </w:rPr>
        <w:t xml:space="preserve">it would be a problem that the </w:t>
      </w:r>
      <w:proofErr w:type="spellStart"/>
      <w:r>
        <w:rPr>
          <w:sz w:val="22"/>
          <w:lang w:val="en-US" w:eastAsia="ko-KR"/>
        </w:rPr>
        <w:t>eNB</w:t>
      </w:r>
      <w:proofErr w:type="spellEnd"/>
      <w:r>
        <w:rPr>
          <w:sz w:val="22"/>
          <w:lang w:val="en-US" w:eastAsia="ko-KR"/>
        </w:rPr>
        <w:t xml:space="preserve"> does</w:t>
      </w:r>
      <w:r w:rsidR="00AF1011">
        <w:rPr>
          <w:rFonts w:hint="eastAsia"/>
          <w:sz w:val="22"/>
          <w:lang w:val="en-US" w:eastAsia="ko-KR"/>
        </w:rPr>
        <w:t xml:space="preserve"> no</w:t>
      </w:r>
      <w:r>
        <w:rPr>
          <w:sz w:val="22"/>
          <w:lang w:val="en-US" w:eastAsia="ko-KR"/>
        </w:rPr>
        <w:t xml:space="preserve">t know </w:t>
      </w:r>
      <w:r w:rsidRPr="004134E3">
        <w:rPr>
          <w:sz w:val="22"/>
          <w:lang w:eastAsia="ko-KR"/>
        </w:rPr>
        <w:t xml:space="preserve">exactly which preamble/subcarrier the UE will use </w:t>
      </w:r>
      <w:r>
        <w:rPr>
          <w:sz w:val="22"/>
          <w:lang w:eastAsia="ko-KR"/>
        </w:rPr>
        <w:t>if</w:t>
      </w:r>
      <w:r w:rsidRPr="004134E3">
        <w:rPr>
          <w:sz w:val="22"/>
          <w:lang w:eastAsia="ko-KR"/>
        </w:rPr>
        <w:t xml:space="preserve"> the PRACH resource is randomly selected at every CE level change</w:t>
      </w:r>
      <w:r w:rsidRPr="004134E3">
        <w:rPr>
          <w:color w:val="0000FF"/>
          <w:sz w:val="22"/>
          <w:lang w:eastAsia="ko-KR"/>
        </w:rPr>
        <w:t>.</w:t>
      </w:r>
      <w:r>
        <w:rPr>
          <w:color w:val="0000FF"/>
          <w:sz w:val="22"/>
          <w:lang w:eastAsia="ko-KR"/>
        </w:rPr>
        <w:t xml:space="preserve"> </w:t>
      </w:r>
    </w:p>
    <w:p w14:paraId="1CC1447F" w14:textId="22962D8A" w:rsidR="00CF7295" w:rsidRDefault="00CF7295" w:rsidP="00605E99">
      <w:pPr>
        <w:rPr>
          <w:sz w:val="22"/>
          <w:lang w:eastAsia="ko-KR"/>
        </w:rPr>
      </w:pPr>
      <w:r>
        <w:rPr>
          <w:sz w:val="22"/>
          <w:lang w:val="en-US" w:eastAsia="ko-KR"/>
        </w:rPr>
        <w:lastRenderedPageBreak/>
        <w:t>If</w:t>
      </w:r>
      <w:r w:rsidR="00AA73AE">
        <w:rPr>
          <w:rFonts w:hint="eastAsia"/>
          <w:sz w:val="22"/>
          <w:lang w:val="en-US" w:eastAsia="ko-KR"/>
        </w:rPr>
        <w:t xml:space="preserve"> NB-</w:t>
      </w:r>
      <w:proofErr w:type="spellStart"/>
      <w:r w:rsidR="00AA73AE">
        <w:rPr>
          <w:rFonts w:hint="eastAsia"/>
          <w:sz w:val="22"/>
          <w:lang w:val="en-US" w:eastAsia="ko-KR"/>
        </w:rPr>
        <w:t>IoT</w:t>
      </w:r>
      <w:proofErr w:type="spellEnd"/>
      <w:r w:rsidR="00AA73AE">
        <w:rPr>
          <w:rFonts w:hint="eastAsia"/>
          <w:sz w:val="22"/>
          <w:lang w:val="en-US" w:eastAsia="ko-KR"/>
        </w:rPr>
        <w:t xml:space="preserve"> UEs should randomly select one of PRACH resources </w:t>
      </w:r>
      <w:r w:rsidR="00AA73AE" w:rsidRPr="00AA73AE">
        <w:rPr>
          <w:sz w:val="22"/>
          <w:lang w:val="en-US" w:eastAsia="ko-KR"/>
        </w:rPr>
        <w:t xml:space="preserve">corresponding to the selected </w:t>
      </w:r>
      <w:r w:rsidR="00362057">
        <w:rPr>
          <w:rFonts w:hint="eastAsia"/>
          <w:sz w:val="22"/>
          <w:lang w:val="en-US" w:eastAsia="ko-KR"/>
        </w:rPr>
        <w:t>CE</w:t>
      </w:r>
      <w:r w:rsidR="00AA73AE" w:rsidRPr="00AA73AE">
        <w:rPr>
          <w:sz w:val="22"/>
          <w:lang w:val="en-US" w:eastAsia="ko-KR"/>
        </w:rPr>
        <w:t xml:space="preserve"> level</w:t>
      </w:r>
      <w:r w:rsidR="00AA73AE">
        <w:rPr>
          <w:rFonts w:hint="eastAsia"/>
          <w:sz w:val="22"/>
          <w:lang w:val="en-US" w:eastAsia="ko-KR"/>
        </w:rPr>
        <w:t xml:space="preserve"> at every re-attempts of RA</w:t>
      </w:r>
      <w:r w:rsidR="00144029">
        <w:rPr>
          <w:rFonts w:hint="eastAsia"/>
          <w:sz w:val="22"/>
          <w:lang w:val="en-US" w:eastAsia="ko-KR"/>
        </w:rPr>
        <w:t xml:space="preserve"> procedure</w:t>
      </w:r>
      <w:r w:rsidR="00AC433A">
        <w:rPr>
          <w:rFonts w:hint="eastAsia"/>
          <w:sz w:val="22"/>
          <w:lang w:eastAsia="ko-KR"/>
        </w:rPr>
        <w:t xml:space="preserve">, </w:t>
      </w:r>
      <w:r w:rsidR="00AC433A">
        <w:rPr>
          <w:rFonts w:hint="eastAsia"/>
          <w:sz w:val="22"/>
          <w:lang w:val="en-US" w:eastAsia="ko-KR"/>
        </w:rPr>
        <w:t xml:space="preserve">the </w:t>
      </w:r>
      <w:proofErr w:type="spellStart"/>
      <w:r w:rsidR="00AC433A">
        <w:rPr>
          <w:rFonts w:hint="eastAsia"/>
          <w:sz w:val="22"/>
          <w:lang w:val="en-US" w:eastAsia="ko-KR"/>
        </w:rPr>
        <w:t>eNB</w:t>
      </w:r>
      <w:proofErr w:type="spellEnd"/>
      <w:r w:rsidR="00AC433A">
        <w:rPr>
          <w:rFonts w:hint="eastAsia"/>
          <w:sz w:val="22"/>
          <w:lang w:val="en-US" w:eastAsia="ko-KR"/>
        </w:rPr>
        <w:t xml:space="preserve"> </w:t>
      </w:r>
      <w:r w:rsidR="00014507">
        <w:rPr>
          <w:sz w:val="22"/>
          <w:lang w:eastAsia="ko-KR"/>
        </w:rPr>
        <w:t>is able to identify</w:t>
      </w:r>
      <w:r w:rsidR="00AC433A" w:rsidRPr="004134E3">
        <w:rPr>
          <w:sz w:val="22"/>
          <w:lang w:eastAsia="ko-KR"/>
        </w:rPr>
        <w:t xml:space="preserve"> the </w:t>
      </w:r>
      <w:r w:rsidR="00AC433A">
        <w:rPr>
          <w:rFonts w:hint="eastAsia"/>
          <w:sz w:val="22"/>
          <w:lang w:eastAsia="ko-KR"/>
        </w:rPr>
        <w:t xml:space="preserve">targeted </w:t>
      </w:r>
      <w:r w:rsidR="00AC433A" w:rsidRPr="004134E3">
        <w:rPr>
          <w:sz w:val="22"/>
          <w:lang w:eastAsia="ko-KR"/>
        </w:rPr>
        <w:t xml:space="preserve">UE </w:t>
      </w:r>
      <w:r w:rsidR="00014507">
        <w:rPr>
          <w:sz w:val="22"/>
          <w:lang w:eastAsia="ko-KR"/>
        </w:rPr>
        <w:t>only after contention resolution steps</w:t>
      </w:r>
      <w:r>
        <w:rPr>
          <w:sz w:val="22"/>
          <w:lang w:eastAsia="ko-KR"/>
        </w:rPr>
        <w:t xml:space="preserve">. </w:t>
      </w:r>
      <w:r>
        <w:rPr>
          <w:sz w:val="22"/>
          <w:lang w:val="en-US" w:eastAsia="ko-KR"/>
        </w:rPr>
        <w:t xml:space="preserve">However, regardless of whether the UE randomly selects the PRACH resource (Rel-14) or not (Rel-13), the </w:t>
      </w:r>
      <w:proofErr w:type="spellStart"/>
      <w:r>
        <w:rPr>
          <w:sz w:val="22"/>
          <w:lang w:val="en-US" w:eastAsia="ko-KR"/>
        </w:rPr>
        <w:t>eNB</w:t>
      </w:r>
      <w:proofErr w:type="spellEnd"/>
      <w:r>
        <w:rPr>
          <w:sz w:val="22"/>
          <w:lang w:val="en-US" w:eastAsia="ko-KR"/>
        </w:rPr>
        <w:t xml:space="preserve"> is able to identify the targeted UE only after contention resolution steps </w:t>
      </w:r>
      <w:r>
        <w:rPr>
          <w:sz w:val="22"/>
          <w:lang w:eastAsia="ko-KR"/>
        </w:rPr>
        <w:t>as in observation 2</w:t>
      </w:r>
      <w:r w:rsidR="00AC433A">
        <w:rPr>
          <w:rFonts w:hint="eastAsia"/>
          <w:sz w:val="22"/>
          <w:lang w:eastAsia="ko-KR"/>
        </w:rPr>
        <w:t>.</w:t>
      </w:r>
      <w:r w:rsidR="00014507">
        <w:rPr>
          <w:sz w:val="22"/>
          <w:lang w:eastAsia="ko-KR"/>
        </w:rPr>
        <w:t xml:space="preserve"> </w:t>
      </w:r>
      <w:r w:rsidR="00605E99">
        <w:rPr>
          <w:sz w:val="22"/>
          <w:lang w:eastAsia="ko-KR"/>
        </w:rPr>
        <w:t>Therefore, nothing seems to deviate from Rel-13 from RA procedure completion point of view.</w:t>
      </w:r>
    </w:p>
    <w:p w14:paraId="3CEE46BF" w14:textId="0CB007B7" w:rsidR="0068628F" w:rsidRDefault="00605E99" w:rsidP="00605E99">
      <w:pPr>
        <w:rPr>
          <w:sz w:val="22"/>
          <w:lang w:val="en-US" w:eastAsia="ko-KR"/>
        </w:rPr>
      </w:pPr>
      <w:r>
        <w:rPr>
          <w:sz w:val="22"/>
          <w:lang w:eastAsia="ko-KR"/>
        </w:rPr>
        <w:t>Therefore, we can confirm that nothing needs to be</w:t>
      </w:r>
      <w:r w:rsidR="00CF7295">
        <w:rPr>
          <w:sz w:val="22"/>
          <w:lang w:eastAsia="ko-KR"/>
        </w:rPr>
        <w:t xml:space="preserve"> addressed further due to random selection of PRACH resource upon CE level change in Rel-14.</w:t>
      </w:r>
    </w:p>
    <w:p w14:paraId="28B89550" w14:textId="366B46ED" w:rsidR="006A03CE" w:rsidRPr="006F35C9" w:rsidRDefault="0068628F" w:rsidP="00EB148E">
      <w:pPr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="00CF7295">
        <w:rPr>
          <w:b/>
          <w:sz w:val="22"/>
          <w:lang w:val="en-US" w:eastAsia="ko-KR"/>
        </w:rPr>
        <w:t>To confirm that even if Rel-14 UE random</w:t>
      </w:r>
      <w:r w:rsidR="008B7CBA">
        <w:rPr>
          <w:rFonts w:hint="eastAsia"/>
          <w:b/>
          <w:sz w:val="22"/>
          <w:lang w:val="en-US" w:eastAsia="ko-KR"/>
        </w:rPr>
        <w:t>ly</w:t>
      </w:r>
      <w:r w:rsidR="00CF7295">
        <w:rPr>
          <w:b/>
          <w:sz w:val="22"/>
          <w:lang w:val="en-US" w:eastAsia="ko-KR"/>
        </w:rPr>
        <w:t xml:space="preserve"> selects PRACH resource upon CE level change, the </w:t>
      </w:r>
      <w:proofErr w:type="spellStart"/>
      <w:r w:rsidR="00CF7295">
        <w:rPr>
          <w:b/>
          <w:sz w:val="22"/>
          <w:lang w:val="en-US" w:eastAsia="ko-KR"/>
        </w:rPr>
        <w:t>eNB</w:t>
      </w:r>
      <w:proofErr w:type="spellEnd"/>
      <w:r w:rsidR="00CF7295">
        <w:rPr>
          <w:b/>
          <w:sz w:val="22"/>
          <w:lang w:val="en-US" w:eastAsia="ko-KR"/>
        </w:rPr>
        <w:t xml:space="preserve"> can identify the targeted UE after contention resolution step, the same as in Rel-13. </w:t>
      </w:r>
    </w:p>
    <w:p w14:paraId="2B677934" w14:textId="77777777" w:rsidR="0068628F" w:rsidRPr="00AA73AE" w:rsidRDefault="0068628F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50E591DE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CF7295">
        <w:rPr>
          <w:sz w:val="22"/>
          <w:lang w:eastAsia="ko-KR"/>
        </w:rPr>
        <w:t xml:space="preserve">discussed whether there is an </w:t>
      </w:r>
      <w:proofErr w:type="gramStart"/>
      <w:r w:rsidR="00CF7295">
        <w:rPr>
          <w:sz w:val="22"/>
          <w:lang w:eastAsia="ko-KR"/>
        </w:rPr>
        <w:t>issues</w:t>
      </w:r>
      <w:proofErr w:type="gramEnd"/>
      <w:r w:rsidR="00CF7295">
        <w:rPr>
          <w:sz w:val="22"/>
          <w:lang w:eastAsia="ko-KR"/>
        </w:rPr>
        <w:t xml:space="preserve"> in identification of targeted UE if Rel-14 NB-</w:t>
      </w:r>
      <w:proofErr w:type="spellStart"/>
      <w:r w:rsidR="00CF7295">
        <w:rPr>
          <w:sz w:val="22"/>
          <w:lang w:eastAsia="ko-KR"/>
        </w:rPr>
        <w:t>IoT</w:t>
      </w:r>
      <w:proofErr w:type="spellEnd"/>
      <w:r w:rsidR="00CF7295">
        <w:rPr>
          <w:sz w:val="22"/>
          <w:lang w:eastAsia="ko-KR"/>
        </w:rPr>
        <w:t xml:space="preserve"> UE randomly selects the PRACH resource upon CE level change</w:t>
      </w:r>
      <w:r w:rsidR="00FF201D">
        <w:rPr>
          <w:sz w:val="22"/>
          <w:lang w:val="en-US" w:eastAsia="ko-KR"/>
        </w:rPr>
        <w:t>, and propose followings</w:t>
      </w:r>
      <w:r w:rsidR="008B35F8">
        <w:rPr>
          <w:sz w:val="22"/>
          <w:lang w:eastAsia="ko-KR"/>
        </w:rPr>
        <w:t>:</w:t>
      </w:r>
    </w:p>
    <w:p w14:paraId="3AA7AA0D" w14:textId="1219DE26" w:rsidR="006F35C9" w:rsidRPr="008718B5" w:rsidRDefault="006F35C9" w:rsidP="006F35C9">
      <w:pPr>
        <w:rPr>
          <w:rFonts w:eastAsiaTheme="minorEastAsia"/>
          <w:b/>
          <w:sz w:val="22"/>
          <w:szCs w:val="22"/>
          <w:lang w:eastAsia="ko-KR"/>
        </w:rPr>
      </w:pPr>
      <w:proofErr w:type="gramStart"/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1.</w:t>
      </w:r>
      <w:proofErr w:type="gramEnd"/>
      <w:r>
        <w:rPr>
          <w:rFonts w:eastAsiaTheme="minorEastAsia" w:hint="eastAsia"/>
          <w:b/>
          <w:sz w:val="22"/>
          <w:szCs w:val="22"/>
          <w:lang w:eastAsia="ko-KR"/>
        </w:rPr>
        <w:tab/>
        <w:t>In LTE, when RA</w:t>
      </w:r>
      <w:r w:rsidR="00144029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="00144029">
        <w:rPr>
          <w:rFonts w:hint="eastAsia"/>
          <w:sz w:val="22"/>
          <w:lang w:val="en-US" w:eastAsia="ko-KR"/>
        </w:rPr>
        <w:t>procedure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is triggered by PDCCH order, </w:t>
      </w:r>
      <w:r w:rsidRPr="00C713DD">
        <w:rPr>
          <w:rFonts w:eastAsiaTheme="minorEastAsia"/>
          <w:b/>
          <w:sz w:val="22"/>
          <w:szCs w:val="22"/>
          <w:lang w:eastAsia="ko-KR"/>
        </w:rPr>
        <w:t xml:space="preserve">the </w:t>
      </w:r>
      <w:proofErr w:type="spellStart"/>
      <w:r w:rsidRPr="00C713DD">
        <w:rPr>
          <w:rFonts w:eastAsiaTheme="minorEastAsia"/>
          <w:b/>
          <w:sz w:val="22"/>
          <w:szCs w:val="22"/>
          <w:lang w:eastAsia="ko-KR"/>
        </w:rPr>
        <w:t>eNB</w:t>
      </w:r>
      <w:proofErr w:type="spellEnd"/>
      <w:r w:rsidRPr="00C713DD">
        <w:rPr>
          <w:rFonts w:eastAsiaTheme="minorEastAsia"/>
          <w:b/>
          <w:sz w:val="22"/>
          <w:szCs w:val="22"/>
          <w:lang w:eastAsia="ko-KR"/>
        </w:rPr>
        <w:t xml:space="preserve"> can identify the targeted UE uniquely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Pr="0015031E">
        <w:rPr>
          <w:rFonts w:eastAsiaTheme="minorEastAsia"/>
          <w:b/>
          <w:sz w:val="22"/>
          <w:szCs w:val="22"/>
          <w:lang w:eastAsia="ko-KR"/>
        </w:rPr>
        <w:t>after receiving Msg1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and </w:t>
      </w:r>
      <w:r>
        <w:rPr>
          <w:rFonts w:eastAsiaTheme="minorEastAsia"/>
          <w:b/>
          <w:sz w:val="22"/>
          <w:szCs w:val="22"/>
          <w:lang w:eastAsia="ko-KR"/>
        </w:rPr>
        <w:t>contention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resolution should not be required</w:t>
      </w:r>
      <w:r w:rsidRPr="008718B5">
        <w:rPr>
          <w:rFonts w:eastAsiaTheme="minorEastAsia"/>
          <w:b/>
          <w:sz w:val="22"/>
          <w:szCs w:val="22"/>
          <w:lang w:eastAsia="ko-KR"/>
        </w:rPr>
        <w:t>.</w:t>
      </w:r>
    </w:p>
    <w:p w14:paraId="4F21AE46" w14:textId="056C0BE2" w:rsidR="006F35C9" w:rsidRPr="00F753B4" w:rsidRDefault="006F35C9" w:rsidP="006F35C9">
      <w:pPr>
        <w:rPr>
          <w:sz w:val="22"/>
          <w:lang w:val="en-US" w:eastAsia="ko-KR"/>
        </w:rPr>
      </w:pPr>
      <w:proofErr w:type="gramStart"/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2.</w:t>
      </w:r>
      <w:proofErr w:type="gramEnd"/>
      <w:r>
        <w:rPr>
          <w:rFonts w:eastAsiaTheme="minorEastAsia" w:hint="eastAsia"/>
          <w:b/>
          <w:sz w:val="22"/>
          <w:szCs w:val="22"/>
          <w:lang w:eastAsia="ko-KR"/>
        </w:rPr>
        <w:tab/>
        <w:t>In Rel-13 for NB-</w:t>
      </w:r>
      <w:proofErr w:type="spellStart"/>
      <w:r>
        <w:rPr>
          <w:rFonts w:eastAsiaTheme="minorEastAsia" w:hint="eastAsia"/>
          <w:b/>
          <w:sz w:val="22"/>
          <w:szCs w:val="22"/>
          <w:lang w:eastAsia="ko-KR"/>
        </w:rPr>
        <w:t>IoT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>, when RA</w:t>
      </w:r>
      <w:r w:rsidR="00144029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="00144029">
        <w:rPr>
          <w:rFonts w:hint="eastAsia"/>
          <w:sz w:val="22"/>
          <w:lang w:val="en-US" w:eastAsia="ko-KR"/>
        </w:rPr>
        <w:t>procedure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is triggered by PDCCH order, </w:t>
      </w:r>
      <w:r w:rsidRPr="00C713DD">
        <w:rPr>
          <w:rFonts w:eastAsiaTheme="minorEastAsia"/>
          <w:b/>
          <w:sz w:val="22"/>
          <w:szCs w:val="22"/>
          <w:lang w:eastAsia="ko-KR"/>
        </w:rPr>
        <w:t xml:space="preserve">the </w:t>
      </w:r>
      <w:proofErr w:type="spellStart"/>
      <w:r w:rsidRPr="00C713DD">
        <w:rPr>
          <w:rFonts w:eastAsiaTheme="minorEastAsia"/>
          <w:b/>
          <w:sz w:val="22"/>
          <w:szCs w:val="22"/>
          <w:lang w:eastAsia="ko-KR"/>
        </w:rPr>
        <w:t>eNB</w:t>
      </w:r>
      <w:proofErr w:type="spellEnd"/>
      <w:r w:rsidRPr="00C713DD">
        <w:rPr>
          <w:rFonts w:eastAsiaTheme="minorEastAsia"/>
          <w:b/>
          <w:sz w:val="22"/>
          <w:szCs w:val="22"/>
          <w:lang w:eastAsia="ko-KR"/>
        </w:rPr>
        <w:t xml:space="preserve"> can</w:t>
      </w:r>
      <w:r>
        <w:rPr>
          <w:rFonts w:eastAsiaTheme="minorEastAsia" w:hint="eastAsia"/>
          <w:b/>
          <w:sz w:val="22"/>
          <w:szCs w:val="22"/>
          <w:lang w:eastAsia="ko-KR"/>
        </w:rPr>
        <w:t>not</w:t>
      </w:r>
      <w:r w:rsidRPr="00C713DD">
        <w:rPr>
          <w:rFonts w:eastAsiaTheme="minorEastAsia"/>
          <w:b/>
          <w:sz w:val="22"/>
          <w:szCs w:val="22"/>
          <w:lang w:eastAsia="ko-KR"/>
        </w:rPr>
        <w:t xml:space="preserve"> identify the targeted UE uniquely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Pr="0015031E">
        <w:rPr>
          <w:rFonts w:eastAsiaTheme="minorEastAsia"/>
          <w:b/>
          <w:sz w:val="22"/>
          <w:szCs w:val="22"/>
          <w:lang w:eastAsia="ko-KR"/>
        </w:rPr>
        <w:t>after receiving Msg1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and </w:t>
      </w:r>
      <w:r>
        <w:rPr>
          <w:rFonts w:eastAsiaTheme="minorEastAsia"/>
          <w:b/>
          <w:sz w:val="22"/>
          <w:szCs w:val="22"/>
          <w:lang w:eastAsia="ko-KR"/>
        </w:rPr>
        <w:t>contention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resolution should be required</w:t>
      </w:r>
      <w:r w:rsidRPr="008718B5">
        <w:rPr>
          <w:rFonts w:eastAsiaTheme="minorEastAsia"/>
          <w:b/>
          <w:sz w:val="22"/>
          <w:szCs w:val="22"/>
          <w:lang w:eastAsia="ko-KR"/>
        </w:rPr>
        <w:t>.</w:t>
      </w:r>
    </w:p>
    <w:p w14:paraId="07B1669A" w14:textId="0612651B" w:rsidR="006A03CE" w:rsidRPr="00771ACD" w:rsidRDefault="00C931CC" w:rsidP="00793EFA">
      <w:pPr>
        <w:rPr>
          <w:sz w:val="22"/>
          <w:szCs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="00CF7295">
        <w:rPr>
          <w:b/>
          <w:sz w:val="22"/>
          <w:lang w:val="en-US" w:eastAsia="ko-KR"/>
        </w:rPr>
        <w:t xml:space="preserve">To confirm that even if Rel-14 UE random selects PRACH resource upon CE level change, the </w:t>
      </w:r>
      <w:proofErr w:type="spellStart"/>
      <w:r w:rsidR="00CF7295">
        <w:rPr>
          <w:b/>
          <w:sz w:val="22"/>
          <w:lang w:val="en-US" w:eastAsia="ko-KR"/>
        </w:rPr>
        <w:t>eNB</w:t>
      </w:r>
      <w:proofErr w:type="spellEnd"/>
      <w:r w:rsidR="00CF7295">
        <w:rPr>
          <w:b/>
          <w:sz w:val="22"/>
          <w:lang w:val="en-US" w:eastAsia="ko-KR"/>
        </w:rPr>
        <w:t xml:space="preserve"> can identify the targeted UE after contention resolution step, the same as in Rel-13.</w:t>
      </w:r>
    </w:p>
    <w:p w14:paraId="53D7F096" w14:textId="77777777" w:rsidR="00225121" w:rsidRPr="00793EFA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06398185" w14:textId="0ABD6DE4" w:rsidR="00156314" w:rsidRDefault="00156314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0A54DA" w:rsidRPr="000A54DA">
        <w:rPr>
          <w:sz w:val="22"/>
          <w:lang w:val="en-US" w:eastAsia="ko-KR"/>
        </w:rPr>
        <w:t>R2-1702438, TS 36.321 CR0991 Introducing Rel-14 NB-</w:t>
      </w:r>
      <w:proofErr w:type="spellStart"/>
      <w:r w:rsidR="000A54DA" w:rsidRPr="000A54DA">
        <w:rPr>
          <w:sz w:val="22"/>
          <w:lang w:val="en-US" w:eastAsia="ko-KR"/>
        </w:rPr>
        <w:t>IoT</w:t>
      </w:r>
      <w:proofErr w:type="spellEnd"/>
      <w:r w:rsidR="000A54DA" w:rsidRPr="000A54DA">
        <w:rPr>
          <w:sz w:val="22"/>
          <w:lang w:val="en-US" w:eastAsia="ko-KR"/>
        </w:rPr>
        <w:t xml:space="preserve"> enhancements and SC-PTM for NB-</w:t>
      </w:r>
      <w:proofErr w:type="spellStart"/>
      <w:r w:rsidR="000A54DA" w:rsidRPr="000A54DA">
        <w:rPr>
          <w:sz w:val="22"/>
          <w:lang w:val="en-US" w:eastAsia="ko-KR"/>
        </w:rPr>
        <w:t>IoT</w:t>
      </w:r>
      <w:proofErr w:type="spellEnd"/>
      <w:r w:rsidR="000A54DA" w:rsidRPr="000A54DA">
        <w:rPr>
          <w:sz w:val="22"/>
          <w:lang w:val="en-US" w:eastAsia="ko-KR"/>
        </w:rPr>
        <w:t xml:space="preserve"> and </w:t>
      </w:r>
      <w:proofErr w:type="spellStart"/>
      <w:r w:rsidR="000A54DA" w:rsidRPr="000A54DA">
        <w:rPr>
          <w:sz w:val="22"/>
          <w:lang w:val="en-US" w:eastAsia="ko-KR"/>
        </w:rPr>
        <w:t>eMTC</w:t>
      </w:r>
      <w:proofErr w:type="spellEnd"/>
    </w:p>
    <w:p w14:paraId="4F74DEFE" w14:textId="77777777" w:rsidR="0068628F" w:rsidRDefault="0068628F" w:rsidP="0068628F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[2] </w:t>
      </w:r>
      <w:r w:rsidRPr="009919D5">
        <w:rPr>
          <w:sz w:val="22"/>
          <w:lang w:val="en-US" w:eastAsia="ko-KR"/>
        </w:rPr>
        <w:t>R2-1702289_IOT_Notes_eom_RAN2-97</w:t>
      </w:r>
    </w:p>
    <w:p w14:paraId="519BA6D1" w14:textId="77777777" w:rsidR="0068628F" w:rsidRDefault="0068628F" w:rsidP="0068628F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[3] </w:t>
      </w:r>
      <w:r w:rsidRPr="009919D5">
        <w:rPr>
          <w:sz w:val="22"/>
          <w:lang w:val="en-US" w:eastAsia="ko-KR"/>
        </w:rPr>
        <w:t>R2-1700777_draft_report_RAN2_96_Reno_v0.1</w:t>
      </w:r>
    </w:p>
    <w:p w14:paraId="37C659EE" w14:textId="77777777" w:rsidR="0068628F" w:rsidRPr="0068628F" w:rsidRDefault="0068628F" w:rsidP="00EC5074">
      <w:pPr>
        <w:rPr>
          <w:sz w:val="22"/>
          <w:lang w:val="en-US" w:eastAsia="ko-KR"/>
        </w:rPr>
      </w:pPr>
    </w:p>
    <w:sectPr w:rsidR="0068628F" w:rsidRPr="0068628F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DBB6E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13A61" w14:textId="77777777" w:rsidR="00B043A3" w:rsidRDefault="00B043A3">
      <w:pPr>
        <w:spacing w:after="0"/>
      </w:pPr>
      <w:r>
        <w:separator/>
      </w:r>
    </w:p>
  </w:endnote>
  <w:endnote w:type="continuationSeparator" w:id="0">
    <w:p w14:paraId="35A11A03" w14:textId="77777777" w:rsidR="00B043A3" w:rsidRDefault="00B043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4B1D42" w:rsidRDefault="004B1D4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4B1D42" w:rsidRDefault="004B1D4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4B1D42" w:rsidRDefault="004B1D4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4C67">
      <w:rPr>
        <w:rStyle w:val="a5"/>
      </w:rPr>
      <w:t>2</w:t>
    </w:r>
    <w:r>
      <w:rPr>
        <w:rStyle w:val="a5"/>
      </w:rPr>
      <w:fldChar w:fldCharType="end"/>
    </w:r>
  </w:p>
  <w:p w14:paraId="02E63ACA" w14:textId="77777777" w:rsidR="004B1D42" w:rsidRDefault="004B1D4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008FFB" w14:textId="77777777" w:rsidR="00B043A3" w:rsidRDefault="00B043A3">
      <w:pPr>
        <w:spacing w:after="0"/>
      </w:pPr>
      <w:r>
        <w:separator/>
      </w:r>
    </w:p>
  </w:footnote>
  <w:footnote w:type="continuationSeparator" w:id="0">
    <w:p w14:paraId="7C72CF00" w14:textId="77777777" w:rsidR="00B043A3" w:rsidRDefault="00B043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9"/>
  </w:num>
  <w:num w:numId="4">
    <w:abstractNumId w:val="13"/>
  </w:num>
  <w:num w:numId="5">
    <w:abstractNumId w:val="7"/>
  </w:num>
  <w:num w:numId="6">
    <w:abstractNumId w:val="9"/>
  </w:num>
  <w:num w:numId="7">
    <w:abstractNumId w:val="18"/>
  </w:num>
  <w:num w:numId="8">
    <w:abstractNumId w:val="14"/>
  </w:num>
  <w:num w:numId="9">
    <w:abstractNumId w:val="5"/>
  </w:num>
  <w:num w:numId="10">
    <w:abstractNumId w:val="10"/>
  </w:num>
  <w:num w:numId="11">
    <w:abstractNumId w:val="2"/>
  </w:num>
  <w:num w:numId="12">
    <w:abstractNumId w:val="16"/>
  </w:num>
  <w:num w:numId="13">
    <w:abstractNumId w:val="4"/>
  </w:num>
  <w:num w:numId="14">
    <w:abstractNumId w:val="11"/>
  </w:num>
  <w:num w:numId="15">
    <w:abstractNumId w:val="1"/>
  </w:num>
  <w:num w:numId="16">
    <w:abstractNumId w:val="20"/>
  </w:num>
  <w:num w:numId="17">
    <w:abstractNumId w:val="17"/>
  </w:num>
  <w:num w:numId="18">
    <w:abstractNumId w:val="15"/>
  </w:num>
  <w:num w:numId="19">
    <w:abstractNumId w:val="12"/>
  </w:num>
  <w:num w:numId="20">
    <w:abstractNumId w:val="6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466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D88"/>
    <w:rsid w:val="00047D25"/>
    <w:rsid w:val="0005034D"/>
    <w:rsid w:val="0005128C"/>
    <w:rsid w:val="000536D8"/>
    <w:rsid w:val="000630FC"/>
    <w:rsid w:val="00063B30"/>
    <w:rsid w:val="00064709"/>
    <w:rsid w:val="000658D8"/>
    <w:rsid w:val="000669F9"/>
    <w:rsid w:val="00070353"/>
    <w:rsid w:val="000742E2"/>
    <w:rsid w:val="00083310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6778"/>
    <w:rsid w:val="000D2A5E"/>
    <w:rsid w:val="000D470A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6C52"/>
    <w:rsid w:val="0011706E"/>
    <w:rsid w:val="001258D1"/>
    <w:rsid w:val="00126E91"/>
    <w:rsid w:val="00136483"/>
    <w:rsid w:val="0013687D"/>
    <w:rsid w:val="001409F2"/>
    <w:rsid w:val="00142D42"/>
    <w:rsid w:val="00144029"/>
    <w:rsid w:val="00145768"/>
    <w:rsid w:val="0015031E"/>
    <w:rsid w:val="00156314"/>
    <w:rsid w:val="00161A11"/>
    <w:rsid w:val="001627DE"/>
    <w:rsid w:val="0016495D"/>
    <w:rsid w:val="0017369A"/>
    <w:rsid w:val="00177C2C"/>
    <w:rsid w:val="00180176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F03A4"/>
    <w:rsid w:val="001F158E"/>
    <w:rsid w:val="001F2D1C"/>
    <w:rsid w:val="001F2FB7"/>
    <w:rsid w:val="001F3E24"/>
    <w:rsid w:val="00200425"/>
    <w:rsid w:val="00204B2D"/>
    <w:rsid w:val="002075AD"/>
    <w:rsid w:val="0021726B"/>
    <w:rsid w:val="00223977"/>
    <w:rsid w:val="00223BD1"/>
    <w:rsid w:val="00225121"/>
    <w:rsid w:val="00232BB5"/>
    <w:rsid w:val="00236E52"/>
    <w:rsid w:val="00240EF2"/>
    <w:rsid w:val="00241567"/>
    <w:rsid w:val="0024741F"/>
    <w:rsid w:val="002474E4"/>
    <w:rsid w:val="002505F3"/>
    <w:rsid w:val="00250DCA"/>
    <w:rsid w:val="002518E2"/>
    <w:rsid w:val="00254980"/>
    <w:rsid w:val="00256B9F"/>
    <w:rsid w:val="00260201"/>
    <w:rsid w:val="00262F2E"/>
    <w:rsid w:val="00270AEE"/>
    <w:rsid w:val="00273D5A"/>
    <w:rsid w:val="002761B4"/>
    <w:rsid w:val="002761EF"/>
    <w:rsid w:val="00277383"/>
    <w:rsid w:val="00282239"/>
    <w:rsid w:val="0029307A"/>
    <w:rsid w:val="00297D81"/>
    <w:rsid w:val="002A04C1"/>
    <w:rsid w:val="002A083E"/>
    <w:rsid w:val="002A5540"/>
    <w:rsid w:val="002B65FF"/>
    <w:rsid w:val="002C09ED"/>
    <w:rsid w:val="002C38A6"/>
    <w:rsid w:val="002C6A14"/>
    <w:rsid w:val="002D13B6"/>
    <w:rsid w:val="002D2C6F"/>
    <w:rsid w:val="002D7F1C"/>
    <w:rsid w:val="002E0A75"/>
    <w:rsid w:val="002E52C2"/>
    <w:rsid w:val="002F11A7"/>
    <w:rsid w:val="002F52FA"/>
    <w:rsid w:val="00300EB2"/>
    <w:rsid w:val="00301482"/>
    <w:rsid w:val="00310647"/>
    <w:rsid w:val="00312A7E"/>
    <w:rsid w:val="00321397"/>
    <w:rsid w:val="00323012"/>
    <w:rsid w:val="00324C67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5594E"/>
    <w:rsid w:val="0035600C"/>
    <w:rsid w:val="00357149"/>
    <w:rsid w:val="00362057"/>
    <w:rsid w:val="0036750D"/>
    <w:rsid w:val="003712D7"/>
    <w:rsid w:val="003722CE"/>
    <w:rsid w:val="003731DF"/>
    <w:rsid w:val="003902CD"/>
    <w:rsid w:val="003947C4"/>
    <w:rsid w:val="00394A4D"/>
    <w:rsid w:val="003A1581"/>
    <w:rsid w:val="003A1EDE"/>
    <w:rsid w:val="003A2009"/>
    <w:rsid w:val="003B10D9"/>
    <w:rsid w:val="003B1B93"/>
    <w:rsid w:val="003B2894"/>
    <w:rsid w:val="003C39A0"/>
    <w:rsid w:val="003C5DEF"/>
    <w:rsid w:val="003D2CF1"/>
    <w:rsid w:val="003E2B8E"/>
    <w:rsid w:val="003E4A1F"/>
    <w:rsid w:val="003E63E2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21FF9"/>
    <w:rsid w:val="004252D0"/>
    <w:rsid w:val="0043635C"/>
    <w:rsid w:val="00446A97"/>
    <w:rsid w:val="0044786E"/>
    <w:rsid w:val="00457854"/>
    <w:rsid w:val="0046022D"/>
    <w:rsid w:val="004619D1"/>
    <w:rsid w:val="0048005E"/>
    <w:rsid w:val="00481E33"/>
    <w:rsid w:val="00483DF2"/>
    <w:rsid w:val="00493EE7"/>
    <w:rsid w:val="00494320"/>
    <w:rsid w:val="004A0CDC"/>
    <w:rsid w:val="004B1D42"/>
    <w:rsid w:val="004B2CCE"/>
    <w:rsid w:val="004B568B"/>
    <w:rsid w:val="004C1468"/>
    <w:rsid w:val="004C2B2D"/>
    <w:rsid w:val="004C3C2E"/>
    <w:rsid w:val="004C5DBA"/>
    <w:rsid w:val="004D3CE9"/>
    <w:rsid w:val="004E2AA5"/>
    <w:rsid w:val="004E6E56"/>
    <w:rsid w:val="00501F98"/>
    <w:rsid w:val="00505657"/>
    <w:rsid w:val="0050669A"/>
    <w:rsid w:val="00517B55"/>
    <w:rsid w:val="005242FA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70800"/>
    <w:rsid w:val="00586BAA"/>
    <w:rsid w:val="00586F07"/>
    <w:rsid w:val="00592331"/>
    <w:rsid w:val="005932A2"/>
    <w:rsid w:val="00595592"/>
    <w:rsid w:val="005A3090"/>
    <w:rsid w:val="005A527E"/>
    <w:rsid w:val="005A704B"/>
    <w:rsid w:val="005B161B"/>
    <w:rsid w:val="005B1E63"/>
    <w:rsid w:val="005B219D"/>
    <w:rsid w:val="005B36C9"/>
    <w:rsid w:val="005B3C6A"/>
    <w:rsid w:val="005C13A8"/>
    <w:rsid w:val="005C3160"/>
    <w:rsid w:val="005C32A4"/>
    <w:rsid w:val="005D2904"/>
    <w:rsid w:val="005D7F7C"/>
    <w:rsid w:val="005E3159"/>
    <w:rsid w:val="005E649A"/>
    <w:rsid w:val="005E7578"/>
    <w:rsid w:val="005F2299"/>
    <w:rsid w:val="005F4E51"/>
    <w:rsid w:val="005F723E"/>
    <w:rsid w:val="00600704"/>
    <w:rsid w:val="006037CA"/>
    <w:rsid w:val="00605D44"/>
    <w:rsid w:val="00605E99"/>
    <w:rsid w:val="0061043A"/>
    <w:rsid w:val="006159AE"/>
    <w:rsid w:val="00616EFC"/>
    <w:rsid w:val="00617565"/>
    <w:rsid w:val="00617AAD"/>
    <w:rsid w:val="00622D7C"/>
    <w:rsid w:val="00623F20"/>
    <w:rsid w:val="006252B4"/>
    <w:rsid w:val="00643D00"/>
    <w:rsid w:val="00657664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8628F"/>
    <w:rsid w:val="00690C58"/>
    <w:rsid w:val="00690CF7"/>
    <w:rsid w:val="00691E3E"/>
    <w:rsid w:val="0069244E"/>
    <w:rsid w:val="006A03C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3129"/>
    <w:rsid w:val="006D5D4A"/>
    <w:rsid w:val="006D6656"/>
    <w:rsid w:val="006D7639"/>
    <w:rsid w:val="006E4E45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5DF8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7088F"/>
    <w:rsid w:val="00771ACD"/>
    <w:rsid w:val="00782BF6"/>
    <w:rsid w:val="0078341D"/>
    <w:rsid w:val="00784655"/>
    <w:rsid w:val="00790415"/>
    <w:rsid w:val="00793EFA"/>
    <w:rsid w:val="007940BB"/>
    <w:rsid w:val="0079441B"/>
    <w:rsid w:val="00797683"/>
    <w:rsid w:val="007A0A5F"/>
    <w:rsid w:val="007A1688"/>
    <w:rsid w:val="007A2942"/>
    <w:rsid w:val="007A38D4"/>
    <w:rsid w:val="007A5D31"/>
    <w:rsid w:val="007A7580"/>
    <w:rsid w:val="007B4350"/>
    <w:rsid w:val="007B5782"/>
    <w:rsid w:val="007B6A25"/>
    <w:rsid w:val="007C4A95"/>
    <w:rsid w:val="007C6477"/>
    <w:rsid w:val="007C770C"/>
    <w:rsid w:val="007D6958"/>
    <w:rsid w:val="007D6CA7"/>
    <w:rsid w:val="007E0D8C"/>
    <w:rsid w:val="007E1AA1"/>
    <w:rsid w:val="007E262F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107B5"/>
    <w:rsid w:val="008156F9"/>
    <w:rsid w:val="00823245"/>
    <w:rsid w:val="00824C73"/>
    <w:rsid w:val="00824DFB"/>
    <w:rsid w:val="0082775A"/>
    <w:rsid w:val="00830260"/>
    <w:rsid w:val="00831FA3"/>
    <w:rsid w:val="008369D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44B7"/>
    <w:rsid w:val="00856E67"/>
    <w:rsid w:val="00856EF4"/>
    <w:rsid w:val="008733DC"/>
    <w:rsid w:val="00877062"/>
    <w:rsid w:val="00887342"/>
    <w:rsid w:val="008917FC"/>
    <w:rsid w:val="00892BBD"/>
    <w:rsid w:val="00893B99"/>
    <w:rsid w:val="0089566A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15725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283F"/>
    <w:rsid w:val="00965FC1"/>
    <w:rsid w:val="00967BC7"/>
    <w:rsid w:val="00971980"/>
    <w:rsid w:val="00975589"/>
    <w:rsid w:val="00983669"/>
    <w:rsid w:val="009859BF"/>
    <w:rsid w:val="00985AEF"/>
    <w:rsid w:val="0098656A"/>
    <w:rsid w:val="00992696"/>
    <w:rsid w:val="009A4948"/>
    <w:rsid w:val="009B02CA"/>
    <w:rsid w:val="009B18BE"/>
    <w:rsid w:val="009B3EB6"/>
    <w:rsid w:val="009C029D"/>
    <w:rsid w:val="009C3645"/>
    <w:rsid w:val="009C37FA"/>
    <w:rsid w:val="009C4F6D"/>
    <w:rsid w:val="009C6B39"/>
    <w:rsid w:val="009D4D1F"/>
    <w:rsid w:val="009D7106"/>
    <w:rsid w:val="009E2137"/>
    <w:rsid w:val="009F3C62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3386A"/>
    <w:rsid w:val="00A33FBB"/>
    <w:rsid w:val="00A3626A"/>
    <w:rsid w:val="00A420BC"/>
    <w:rsid w:val="00A437FF"/>
    <w:rsid w:val="00A46AAE"/>
    <w:rsid w:val="00A510C2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5B6F"/>
    <w:rsid w:val="00AA73AE"/>
    <w:rsid w:val="00AB22F6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6EFB"/>
    <w:rsid w:val="00B03278"/>
    <w:rsid w:val="00B043A3"/>
    <w:rsid w:val="00B0574D"/>
    <w:rsid w:val="00B10A91"/>
    <w:rsid w:val="00B21493"/>
    <w:rsid w:val="00B40735"/>
    <w:rsid w:val="00B42BF5"/>
    <w:rsid w:val="00B437A6"/>
    <w:rsid w:val="00B449D9"/>
    <w:rsid w:val="00B51E6F"/>
    <w:rsid w:val="00B52B69"/>
    <w:rsid w:val="00B5700C"/>
    <w:rsid w:val="00B57E73"/>
    <w:rsid w:val="00B66BEE"/>
    <w:rsid w:val="00B7411D"/>
    <w:rsid w:val="00B7506D"/>
    <w:rsid w:val="00B7741C"/>
    <w:rsid w:val="00B77BC0"/>
    <w:rsid w:val="00B837E2"/>
    <w:rsid w:val="00B86CB8"/>
    <w:rsid w:val="00B90595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D6A43"/>
    <w:rsid w:val="00BE1CEE"/>
    <w:rsid w:val="00BE23AF"/>
    <w:rsid w:val="00BE2B8C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6A59"/>
    <w:rsid w:val="00C427F5"/>
    <w:rsid w:val="00C433A8"/>
    <w:rsid w:val="00C45F07"/>
    <w:rsid w:val="00C54497"/>
    <w:rsid w:val="00C54A06"/>
    <w:rsid w:val="00C60112"/>
    <w:rsid w:val="00C65823"/>
    <w:rsid w:val="00C66043"/>
    <w:rsid w:val="00C6797F"/>
    <w:rsid w:val="00C70144"/>
    <w:rsid w:val="00C713DD"/>
    <w:rsid w:val="00C73FA7"/>
    <w:rsid w:val="00C76360"/>
    <w:rsid w:val="00C764CF"/>
    <w:rsid w:val="00C778CD"/>
    <w:rsid w:val="00C77C8D"/>
    <w:rsid w:val="00C832A1"/>
    <w:rsid w:val="00C87A45"/>
    <w:rsid w:val="00C931CC"/>
    <w:rsid w:val="00C93D05"/>
    <w:rsid w:val="00CA01A9"/>
    <w:rsid w:val="00CA54D7"/>
    <w:rsid w:val="00CA5FDE"/>
    <w:rsid w:val="00CB75EB"/>
    <w:rsid w:val="00CC1638"/>
    <w:rsid w:val="00CD3AE5"/>
    <w:rsid w:val="00CD5663"/>
    <w:rsid w:val="00CD6F60"/>
    <w:rsid w:val="00CE018A"/>
    <w:rsid w:val="00CE0D6F"/>
    <w:rsid w:val="00CF2272"/>
    <w:rsid w:val="00CF41C4"/>
    <w:rsid w:val="00CF7295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6EF"/>
    <w:rsid w:val="00D3600F"/>
    <w:rsid w:val="00D370B7"/>
    <w:rsid w:val="00D51BE4"/>
    <w:rsid w:val="00D51C2D"/>
    <w:rsid w:val="00D5580F"/>
    <w:rsid w:val="00D57284"/>
    <w:rsid w:val="00D574DC"/>
    <w:rsid w:val="00D62AD3"/>
    <w:rsid w:val="00D64BC0"/>
    <w:rsid w:val="00D6713B"/>
    <w:rsid w:val="00D7187D"/>
    <w:rsid w:val="00D73E16"/>
    <w:rsid w:val="00D746D9"/>
    <w:rsid w:val="00D7725A"/>
    <w:rsid w:val="00D849BC"/>
    <w:rsid w:val="00D90346"/>
    <w:rsid w:val="00D951D6"/>
    <w:rsid w:val="00DA19C4"/>
    <w:rsid w:val="00DB03AF"/>
    <w:rsid w:val="00DB1549"/>
    <w:rsid w:val="00DB1E6C"/>
    <w:rsid w:val="00DB513B"/>
    <w:rsid w:val="00DC12C6"/>
    <w:rsid w:val="00DC5DB1"/>
    <w:rsid w:val="00DC74B5"/>
    <w:rsid w:val="00DD4BE4"/>
    <w:rsid w:val="00DE50D7"/>
    <w:rsid w:val="00DF0920"/>
    <w:rsid w:val="00DF7E66"/>
    <w:rsid w:val="00E00406"/>
    <w:rsid w:val="00E00A6F"/>
    <w:rsid w:val="00E01F03"/>
    <w:rsid w:val="00E15CD0"/>
    <w:rsid w:val="00E17353"/>
    <w:rsid w:val="00E200A9"/>
    <w:rsid w:val="00E22594"/>
    <w:rsid w:val="00E26A5A"/>
    <w:rsid w:val="00E32CC8"/>
    <w:rsid w:val="00E330E5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563A"/>
    <w:rsid w:val="00E766DF"/>
    <w:rsid w:val="00E808EE"/>
    <w:rsid w:val="00E80D00"/>
    <w:rsid w:val="00E9260A"/>
    <w:rsid w:val="00EA7F54"/>
    <w:rsid w:val="00EB148E"/>
    <w:rsid w:val="00EB6C27"/>
    <w:rsid w:val="00EC0E86"/>
    <w:rsid w:val="00EC2ABC"/>
    <w:rsid w:val="00EC3E10"/>
    <w:rsid w:val="00EC5074"/>
    <w:rsid w:val="00ED04B0"/>
    <w:rsid w:val="00ED231B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249F0"/>
    <w:rsid w:val="00F30398"/>
    <w:rsid w:val="00F34D9A"/>
    <w:rsid w:val="00F35645"/>
    <w:rsid w:val="00F420F1"/>
    <w:rsid w:val="00F4298A"/>
    <w:rsid w:val="00F44585"/>
    <w:rsid w:val="00F44820"/>
    <w:rsid w:val="00F5281D"/>
    <w:rsid w:val="00F53F21"/>
    <w:rsid w:val="00F6326B"/>
    <w:rsid w:val="00F64D8C"/>
    <w:rsid w:val="00F65079"/>
    <w:rsid w:val="00F665D2"/>
    <w:rsid w:val="00F7017B"/>
    <w:rsid w:val="00F753B4"/>
    <w:rsid w:val="00F75605"/>
    <w:rsid w:val="00F85A86"/>
    <w:rsid w:val="00FA68A9"/>
    <w:rsid w:val="00FB289D"/>
    <w:rsid w:val="00FB2900"/>
    <w:rsid w:val="00FC13B2"/>
    <w:rsid w:val="00FC56A7"/>
    <w:rsid w:val="00FC5B41"/>
    <w:rsid w:val="00FC61CA"/>
    <w:rsid w:val="00FE219E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FD6F0-4845-4A59-BF21-E44B259F0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9</cp:revision>
  <dcterms:created xsi:type="dcterms:W3CDTF">2017-03-16T09:53:00Z</dcterms:created>
  <dcterms:modified xsi:type="dcterms:W3CDTF">2017-03-24T07:43:00Z</dcterms:modified>
</cp:coreProperties>
</file>